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08A93" w14:textId="46A47886" w:rsidR="009F5854" w:rsidRPr="00726D23" w:rsidRDefault="00484BDF" w:rsidP="009F5854">
      <w:pPr>
        <w:jc w:val="right"/>
        <w:rPr>
          <w:b/>
          <w:i/>
        </w:rPr>
      </w:pPr>
      <w:r>
        <w:rPr>
          <w:b/>
          <w:i/>
        </w:rPr>
        <w:t>d</w:t>
      </w:r>
      <w:r w:rsidR="009F5854" w:rsidRPr="00726D23">
        <w:rPr>
          <w:b/>
          <w:i/>
        </w:rPr>
        <w:t>1. számú mellékelt</w:t>
      </w:r>
    </w:p>
    <w:p w14:paraId="38D0F215" w14:textId="77777777" w:rsidR="009F5854" w:rsidRPr="00726D23" w:rsidRDefault="009F5854" w:rsidP="009F5854"/>
    <w:p w14:paraId="42E3F0D0" w14:textId="77777777" w:rsidR="009F5854" w:rsidRPr="00726D23" w:rsidRDefault="009F5854" w:rsidP="009F58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72"/>
      </w:tblGrid>
      <w:tr w:rsidR="009F5854" w:rsidRPr="00726D23" w14:paraId="6B0FE419" w14:textId="77777777" w:rsidTr="00FC7B52">
        <w:trPr>
          <w:trHeight w:val="557"/>
        </w:trPr>
        <w:tc>
          <w:tcPr>
            <w:tcW w:w="9056" w:type="dxa"/>
            <w:gridSpan w:val="2"/>
            <w:shd w:val="clear" w:color="auto" w:fill="D0CECE"/>
          </w:tcPr>
          <w:p w14:paraId="3D9A2598" w14:textId="77777777" w:rsidR="009F5854" w:rsidRPr="00726D23" w:rsidRDefault="009F5854" w:rsidP="00FC7B52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Jelentkezési lap</w:t>
            </w:r>
          </w:p>
          <w:p w14:paraId="5DA0FD60" w14:textId="77777777" w:rsidR="009F5854" w:rsidRDefault="009F5854" w:rsidP="00FC7B5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Pécsi Tudományegyetem Állam- és Jogtudományi Kar</w:t>
            </w:r>
          </w:p>
          <w:p w14:paraId="04253ED2" w14:textId="77777777" w:rsidR="009F5854" w:rsidRDefault="009F5854" w:rsidP="00FC7B5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Óriás Nándor Szakkollégium</w:t>
            </w:r>
          </w:p>
          <w:p w14:paraId="23E7A3D5" w14:textId="77777777" w:rsidR="009F5854" w:rsidRDefault="009F5854" w:rsidP="00FC7B52">
            <w:pPr>
              <w:rPr>
                <w:b/>
                <w:i/>
                <w:szCs w:val="24"/>
              </w:rPr>
            </w:pPr>
          </w:p>
          <w:p w14:paraId="0884D5EF" w14:textId="2542F0A2" w:rsidR="009F5854" w:rsidRPr="00726D23" w:rsidRDefault="00150432" w:rsidP="00FC7B5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20</w:t>
            </w:r>
            <w:r w:rsidR="004818B4">
              <w:rPr>
                <w:b/>
                <w:i/>
                <w:szCs w:val="24"/>
              </w:rPr>
              <w:t>2</w:t>
            </w:r>
            <w:r w:rsidR="003F75CD">
              <w:rPr>
                <w:b/>
                <w:i/>
                <w:szCs w:val="24"/>
              </w:rPr>
              <w:t>4</w:t>
            </w:r>
            <w:r>
              <w:rPr>
                <w:b/>
                <w:i/>
                <w:szCs w:val="24"/>
              </w:rPr>
              <w:t>-20</w:t>
            </w:r>
            <w:r w:rsidR="004818B4">
              <w:rPr>
                <w:b/>
                <w:i/>
                <w:szCs w:val="24"/>
              </w:rPr>
              <w:t>2</w:t>
            </w:r>
            <w:r w:rsidR="003F75CD"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</w:rPr>
              <w:t>-</w:t>
            </w:r>
            <w:r w:rsidR="003F75CD">
              <w:rPr>
                <w:b/>
                <w:i/>
                <w:szCs w:val="24"/>
              </w:rPr>
              <w:t>ö</w:t>
            </w:r>
            <w:r>
              <w:rPr>
                <w:b/>
                <w:i/>
                <w:szCs w:val="24"/>
              </w:rPr>
              <w:t xml:space="preserve">s tanév </w:t>
            </w:r>
            <w:r w:rsidR="003F75CD">
              <w:rPr>
                <w:b/>
                <w:i/>
                <w:szCs w:val="24"/>
              </w:rPr>
              <w:t>ő</w:t>
            </w:r>
            <w:r w:rsidR="00DE1E09">
              <w:rPr>
                <w:b/>
                <w:i/>
                <w:szCs w:val="24"/>
              </w:rPr>
              <w:t>szi</w:t>
            </w:r>
            <w:r w:rsidR="004818B4">
              <w:rPr>
                <w:b/>
                <w:i/>
                <w:szCs w:val="24"/>
              </w:rPr>
              <w:t xml:space="preserve"> szemeszter</w:t>
            </w:r>
          </w:p>
        </w:tc>
      </w:tr>
      <w:tr w:rsidR="009F5854" w:rsidRPr="00726D23" w14:paraId="52A5D13B" w14:textId="77777777" w:rsidTr="00FC7B52">
        <w:trPr>
          <w:trHeight w:val="70"/>
        </w:trPr>
        <w:tc>
          <w:tcPr>
            <w:tcW w:w="9056" w:type="dxa"/>
            <w:gridSpan w:val="2"/>
            <w:shd w:val="clear" w:color="auto" w:fill="F2F2F2"/>
            <w:vAlign w:val="center"/>
          </w:tcPr>
          <w:p w14:paraId="5BAE8EB6" w14:textId="77777777" w:rsidR="009F5854" w:rsidRPr="00726D23" w:rsidRDefault="009F5854" w:rsidP="00FC7B5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Pályázati űrlap</w:t>
            </w:r>
          </w:p>
        </w:tc>
      </w:tr>
      <w:tr w:rsidR="009F5854" w:rsidRPr="00726D23" w14:paraId="0F023B32" w14:textId="77777777" w:rsidTr="00FC7B52">
        <w:trPr>
          <w:trHeight w:val="413"/>
        </w:trPr>
        <w:tc>
          <w:tcPr>
            <w:tcW w:w="1984" w:type="dxa"/>
            <w:vAlign w:val="center"/>
          </w:tcPr>
          <w:p w14:paraId="3E589A9A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Név:</w:t>
            </w:r>
          </w:p>
        </w:tc>
        <w:tc>
          <w:tcPr>
            <w:tcW w:w="7072" w:type="dxa"/>
          </w:tcPr>
          <w:p w14:paraId="682FDB70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27A31565" w14:textId="77777777" w:rsidTr="00FC7B52">
        <w:trPr>
          <w:trHeight w:val="426"/>
        </w:trPr>
        <w:tc>
          <w:tcPr>
            <w:tcW w:w="1984" w:type="dxa"/>
            <w:vAlign w:val="center"/>
          </w:tcPr>
          <w:p w14:paraId="63A5A908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Születési hely, idő:</w:t>
            </w:r>
          </w:p>
        </w:tc>
        <w:tc>
          <w:tcPr>
            <w:tcW w:w="7072" w:type="dxa"/>
            <w:vAlign w:val="center"/>
          </w:tcPr>
          <w:p w14:paraId="655276C3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3FDF625B" w14:textId="77777777" w:rsidTr="00FC7B52">
        <w:trPr>
          <w:trHeight w:val="403"/>
        </w:trPr>
        <w:tc>
          <w:tcPr>
            <w:tcW w:w="1984" w:type="dxa"/>
            <w:vAlign w:val="center"/>
          </w:tcPr>
          <w:p w14:paraId="36789584" w14:textId="77777777" w:rsidR="009F5854" w:rsidRPr="00726D23" w:rsidRDefault="009F5854" w:rsidP="00FC7B52">
            <w:pPr>
              <w:rPr>
                <w:szCs w:val="24"/>
              </w:rPr>
            </w:pPr>
            <w:r>
              <w:rPr>
                <w:szCs w:val="24"/>
              </w:rPr>
              <w:t>Neptun-kód</w:t>
            </w:r>
            <w:r w:rsidRPr="00726D23">
              <w:rPr>
                <w:szCs w:val="24"/>
              </w:rPr>
              <w:t>:</w:t>
            </w:r>
          </w:p>
        </w:tc>
        <w:tc>
          <w:tcPr>
            <w:tcW w:w="7072" w:type="dxa"/>
            <w:vAlign w:val="center"/>
          </w:tcPr>
          <w:p w14:paraId="4B0CA9EA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3667B4EC" w14:textId="77777777" w:rsidTr="00FC7B52">
        <w:trPr>
          <w:trHeight w:val="403"/>
        </w:trPr>
        <w:tc>
          <w:tcPr>
            <w:tcW w:w="1984" w:type="dxa"/>
            <w:vAlign w:val="center"/>
          </w:tcPr>
          <w:p w14:paraId="77CD098F" w14:textId="77777777" w:rsidR="009F5854" w:rsidRDefault="009F5854" w:rsidP="00FC7B52">
            <w:pPr>
              <w:rPr>
                <w:szCs w:val="24"/>
              </w:rPr>
            </w:pPr>
            <w:r>
              <w:rPr>
                <w:szCs w:val="24"/>
              </w:rPr>
              <w:t>Évfolyam:</w:t>
            </w:r>
          </w:p>
        </w:tc>
        <w:tc>
          <w:tcPr>
            <w:tcW w:w="7072" w:type="dxa"/>
            <w:vAlign w:val="center"/>
          </w:tcPr>
          <w:p w14:paraId="0FF49E40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02448A98" w14:textId="77777777" w:rsidTr="00FC7B52">
        <w:trPr>
          <w:trHeight w:val="415"/>
        </w:trPr>
        <w:tc>
          <w:tcPr>
            <w:tcW w:w="1984" w:type="dxa"/>
            <w:vAlign w:val="center"/>
          </w:tcPr>
          <w:p w14:paraId="43949A00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Levelezési cím:</w:t>
            </w:r>
          </w:p>
        </w:tc>
        <w:tc>
          <w:tcPr>
            <w:tcW w:w="7072" w:type="dxa"/>
            <w:vAlign w:val="center"/>
          </w:tcPr>
          <w:p w14:paraId="36E4CACA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30B68A10" w14:textId="77777777" w:rsidTr="00FC7B52">
        <w:trPr>
          <w:trHeight w:val="415"/>
        </w:trPr>
        <w:tc>
          <w:tcPr>
            <w:tcW w:w="1984" w:type="dxa"/>
            <w:vAlign w:val="center"/>
          </w:tcPr>
          <w:p w14:paraId="1A858937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Mobil telefonszám:</w:t>
            </w:r>
          </w:p>
        </w:tc>
        <w:tc>
          <w:tcPr>
            <w:tcW w:w="7072" w:type="dxa"/>
            <w:vAlign w:val="center"/>
          </w:tcPr>
          <w:p w14:paraId="0FEDCBF7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  <w:tr w:rsidR="009F5854" w:rsidRPr="00726D23" w14:paraId="29C4F85F" w14:textId="77777777" w:rsidTr="00FC7B52">
        <w:trPr>
          <w:trHeight w:val="415"/>
        </w:trPr>
        <w:tc>
          <w:tcPr>
            <w:tcW w:w="1984" w:type="dxa"/>
            <w:vAlign w:val="center"/>
          </w:tcPr>
          <w:p w14:paraId="65DB5EA7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t>E-mail cím:</w:t>
            </w:r>
          </w:p>
        </w:tc>
        <w:tc>
          <w:tcPr>
            <w:tcW w:w="7072" w:type="dxa"/>
            <w:vAlign w:val="center"/>
          </w:tcPr>
          <w:p w14:paraId="2BCB1A84" w14:textId="77777777" w:rsidR="009F5854" w:rsidRPr="00726D23" w:rsidRDefault="009F5854" w:rsidP="00FC7B52">
            <w:pPr>
              <w:rPr>
                <w:szCs w:val="24"/>
              </w:rPr>
            </w:pPr>
          </w:p>
        </w:tc>
      </w:tr>
    </w:tbl>
    <w:p w14:paraId="047913C1" w14:textId="77777777" w:rsidR="009F5854" w:rsidRPr="00726D23" w:rsidRDefault="009F5854" w:rsidP="009F5854">
      <w:pPr>
        <w:rPr>
          <w:szCs w:val="24"/>
        </w:rPr>
      </w:pPr>
    </w:p>
    <w:p w14:paraId="33F79247" w14:textId="2C4EB214" w:rsidR="009F5854" w:rsidRPr="00726D23" w:rsidRDefault="009F5854" w:rsidP="009F5854">
      <w:pPr>
        <w:tabs>
          <w:tab w:val="left" w:leader="dot" w:pos="0"/>
          <w:tab w:val="left" w:leader="dot" w:pos="9000"/>
        </w:tabs>
        <w:jc w:val="both"/>
        <w:rPr>
          <w:szCs w:val="24"/>
        </w:rPr>
      </w:pPr>
      <w:r w:rsidRPr="00726D23">
        <w:rPr>
          <w:szCs w:val="24"/>
        </w:rPr>
        <w:t xml:space="preserve">Alulírott </w:t>
      </w:r>
      <w:r>
        <w:rPr>
          <w:szCs w:val="24"/>
        </w:rPr>
        <w:t>jelentkező</w:t>
      </w:r>
      <w:r w:rsidRPr="00726D23">
        <w:rPr>
          <w:szCs w:val="24"/>
        </w:rPr>
        <w:t xml:space="preserve"> </w:t>
      </w:r>
      <w:r w:rsidR="00DA65B4">
        <w:rPr>
          <w:szCs w:val="24"/>
        </w:rPr>
        <w:t>n</w:t>
      </w:r>
      <w:r>
        <w:rPr>
          <w:szCs w:val="24"/>
        </w:rPr>
        <w:t>yilatkozom, hogy</w:t>
      </w:r>
      <w:r w:rsidRPr="00726D23">
        <w:rPr>
          <w:szCs w:val="24"/>
        </w:rPr>
        <w:t xml:space="preserve"> a Pécsi Tudományegy</w:t>
      </w:r>
      <w:r>
        <w:rPr>
          <w:szCs w:val="24"/>
        </w:rPr>
        <w:t xml:space="preserve">etem Állam- és Jogtudományi Kar </w:t>
      </w:r>
      <w:r w:rsidRPr="00726D23">
        <w:rPr>
          <w:szCs w:val="24"/>
        </w:rPr>
        <w:t>Óriás Nándor Szakkollégium</w:t>
      </w:r>
      <w:r>
        <w:rPr>
          <w:szCs w:val="24"/>
        </w:rPr>
        <w:t xml:space="preserve"> Felvételi Szabályzatát és a felvételi kiírást megismertem, valamint sikeres felvételem esetén </w:t>
      </w:r>
      <w:r w:rsidRPr="00726D23">
        <w:rPr>
          <w:szCs w:val="24"/>
        </w:rPr>
        <w:t>a Pécsi Tudományegy</w:t>
      </w:r>
      <w:r>
        <w:rPr>
          <w:szCs w:val="24"/>
        </w:rPr>
        <w:t xml:space="preserve">etem Állam- és Jogtudományi Kar </w:t>
      </w:r>
      <w:r w:rsidRPr="00726D23">
        <w:rPr>
          <w:szCs w:val="24"/>
        </w:rPr>
        <w:t>Óriás Nándor Szakkollégium</w:t>
      </w:r>
      <w:r>
        <w:rPr>
          <w:szCs w:val="24"/>
        </w:rPr>
        <w:t xml:space="preserve"> Tanulmányi és Vizsgaszabályzatában rögzített követelményeket magamra nézve kötelezőnek ismerem el és </w:t>
      </w:r>
      <w:r w:rsidRPr="00726D23">
        <w:rPr>
          <w:szCs w:val="24"/>
        </w:rPr>
        <w:t xml:space="preserve">ezek </w:t>
      </w:r>
      <w:r>
        <w:rPr>
          <w:szCs w:val="24"/>
        </w:rPr>
        <w:t>megszegése</w:t>
      </w:r>
      <w:r w:rsidRPr="00726D23">
        <w:rPr>
          <w:szCs w:val="24"/>
        </w:rPr>
        <w:t xml:space="preserve"> esetén </w:t>
      </w:r>
      <w:r>
        <w:rPr>
          <w:szCs w:val="24"/>
        </w:rPr>
        <w:t>vállalom a</w:t>
      </w:r>
      <w:r w:rsidRPr="00726D23">
        <w:rPr>
          <w:szCs w:val="24"/>
        </w:rPr>
        <w:t xml:space="preserve"> meghatározott jogkövetkezmények velem szembeni alkalmazását. </w:t>
      </w:r>
    </w:p>
    <w:p w14:paraId="3BB38C5A" w14:textId="77777777" w:rsidR="009F5854" w:rsidRPr="00726D23" w:rsidRDefault="009F5854" w:rsidP="009F5854">
      <w:pPr>
        <w:tabs>
          <w:tab w:val="left" w:leader="dot" w:pos="0"/>
          <w:tab w:val="left" w:leader="dot" w:pos="9000"/>
        </w:tabs>
        <w:jc w:val="both"/>
        <w:rPr>
          <w:szCs w:val="24"/>
        </w:rPr>
      </w:pPr>
    </w:p>
    <w:p w14:paraId="721C3B60" w14:textId="77777777" w:rsidR="009F5854" w:rsidRPr="00726D23" w:rsidRDefault="009F5854" w:rsidP="009F5854">
      <w:pPr>
        <w:tabs>
          <w:tab w:val="left" w:leader="dot" w:pos="0"/>
          <w:tab w:val="left" w:leader="dot" w:pos="9000"/>
        </w:tabs>
        <w:jc w:val="both"/>
        <w:rPr>
          <w:szCs w:val="24"/>
        </w:rPr>
      </w:pPr>
      <w:r w:rsidRPr="00726D23">
        <w:rPr>
          <w:szCs w:val="24"/>
        </w:rPr>
        <w:t xml:space="preserve">Büntetőjogi felelősségem tudatában kijelentem, hogy az általam közölt adatok a valóságnak megfelelnek, és </w:t>
      </w:r>
      <w:r>
        <w:rPr>
          <w:szCs w:val="24"/>
        </w:rPr>
        <w:t>vállalom</w:t>
      </w:r>
      <w:r w:rsidRPr="00726D23">
        <w:rPr>
          <w:szCs w:val="24"/>
        </w:rPr>
        <w:t xml:space="preserve"> a valótlan adatszolgá</w:t>
      </w:r>
      <w:r>
        <w:rPr>
          <w:szCs w:val="24"/>
        </w:rPr>
        <w:t>ltatással járó következményeket.</w:t>
      </w:r>
    </w:p>
    <w:p w14:paraId="401EB42E" w14:textId="77777777" w:rsidR="009F5854" w:rsidRPr="00726D23" w:rsidRDefault="009F5854" w:rsidP="009F5854">
      <w:pPr>
        <w:jc w:val="both"/>
        <w:rPr>
          <w:szCs w:val="24"/>
        </w:rPr>
      </w:pPr>
    </w:p>
    <w:p w14:paraId="74F32E89" w14:textId="77777777" w:rsidR="009F5854" w:rsidRPr="00726D23" w:rsidRDefault="009F5854" w:rsidP="009F5854">
      <w:pPr>
        <w:jc w:val="both"/>
        <w:rPr>
          <w:szCs w:val="24"/>
        </w:rPr>
      </w:pPr>
    </w:p>
    <w:p w14:paraId="304D3834" w14:textId="77777777" w:rsidR="009F5854" w:rsidRPr="00726D23" w:rsidRDefault="009F5854" w:rsidP="009F5854">
      <w:pPr>
        <w:jc w:val="both"/>
        <w:rPr>
          <w:szCs w:val="24"/>
        </w:rPr>
      </w:pPr>
      <w:r w:rsidRPr="00726D23">
        <w:rPr>
          <w:szCs w:val="24"/>
        </w:rPr>
        <w:t>Kelt:………………… év …………………. hónap …………. nap</w:t>
      </w:r>
    </w:p>
    <w:p w14:paraId="1D71F53D" w14:textId="77777777" w:rsidR="009F5854" w:rsidRPr="00726D23" w:rsidRDefault="009F5854" w:rsidP="009F5854">
      <w:pPr>
        <w:jc w:val="both"/>
        <w:rPr>
          <w:szCs w:val="24"/>
        </w:rPr>
      </w:pPr>
    </w:p>
    <w:p w14:paraId="37D9F08A" w14:textId="77777777" w:rsidR="009F5854" w:rsidRPr="00726D23" w:rsidRDefault="009F5854" w:rsidP="009F5854">
      <w:pPr>
        <w:jc w:val="both"/>
        <w:rPr>
          <w:szCs w:val="24"/>
        </w:rPr>
      </w:pPr>
    </w:p>
    <w:p w14:paraId="3EEDADA2" w14:textId="77777777" w:rsidR="009F5854" w:rsidRPr="00726D23" w:rsidRDefault="009F5854" w:rsidP="009F5854">
      <w:pPr>
        <w:jc w:val="both"/>
        <w:rPr>
          <w:szCs w:val="24"/>
        </w:rPr>
      </w:pPr>
    </w:p>
    <w:p w14:paraId="3F2AEEFA" w14:textId="77777777" w:rsidR="009F5854" w:rsidRPr="00726D23" w:rsidRDefault="009F5854" w:rsidP="009F5854">
      <w:pPr>
        <w:jc w:val="both"/>
        <w:rPr>
          <w:szCs w:val="24"/>
        </w:rPr>
      </w:pPr>
    </w:p>
    <w:p w14:paraId="6D1EBF77" w14:textId="77777777" w:rsidR="009F5854" w:rsidRPr="00726D23" w:rsidRDefault="009F5854" w:rsidP="009F5854">
      <w:pPr>
        <w:tabs>
          <w:tab w:val="center" w:pos="7371"/>
        </w:tabs>
        <w:jc w:val="both"/>
        <w:rPr>
          <w:szCs w:val="24"/>
        </w:rPr>
      </w:pPr>
      <w:r w:rsidRPr="00726D23">
        <w:rPr>
          <w:szCs w:val="24"/>
        </w:rPr>
        <w:tab/>
        <w:t>……………………………..</w:t>
      </w:r>
    </w:p>
    <w:p w14:paraId="4FA41F7B" w14:textId="77777777" w:rsidR="009F5854" w:rsidRPr="00726D23" w:rsidRDefault="009F5854" w:rsidP="009F5854">
      <w:pPr>
        <w:tabs>
          <w:tab w:val="center" w:pos="7371"/>
        </w:tabs>
        <w:jc w:val="both"/>
        <w:rPr>
          <w:szCs w:val="24"/>
        </w:rPr>
      </w:pPr>
      <w:r w:rsidRPr="00726D23">
        <w:rPr>
          <w:szCs w:val="24"/>
        </w:rPr>
        <w:tab/>
      </w:r>
      <w:r>
        <w:rPr>
          <w:szCs w:val="24"/>
        </w:rPr>
        <w:t>Jelentkező</w:t>
      </w:r>
      <w:r w:rsidRPr="00726D23">
        <w:rPr>
          <w:szCs w:val="24"/>
        </w:rPr>
        <w:t xml:space="preserve"> aláírása</w:t>
      </w:r>
      <w:r w:rsidRPr="00726D23">
        <w:rPr>
          <w:rStyle w:val="Lbjegyzet-hivatkozs"/>
          <w:szCs w:val="24"/>
        </w:rPr>
        <w:footnoteReference w:id="1"/>
      </w:r>
    </w:p>
    <w:p w14:paraId="66589736" w14:textId="77777777" w:rsidR="009F5854" w:rsidRPr="00726D23" w:rsidRDefault="009F5854" w:rsidP="009F5854">
      <w:pPr>
        <w:rPr>
          <w:szCs w:val="24"/>
        </w:rPr>
      </w:pPr>
    </w:p>
    <w:p w14:paraId="6FADD12D" w14:textId="77777777" w:rsidR="009F5854" w:rsidRPr="00726D23" w:rsidRDefault="009F5854" w:rsidP="009F5854">
      <w:pPr>
        <w:rPr>
          <w:szCs w:val="24"/>
        </w:rPr>
      </w:pPr>
      <w:r w:rsidRPr="00726D23">
        <w:rPr>
          <w:szCs w:val="24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1216"/>
        <w:gridCol w:w="1253"/>
        <w:gridCol w:w="1301"/>
      </w:tblGrid>
      <w:tr w:rsidR="009F5854" w:rsidRPr="00726D23" w14:paraId="1C873E9C" w14:textId="77777777" w:rsidTr="00832424">
        <w:trPr>
          <w:trHeight w:val="418"/>
        </w:trPr>
        <w:tc>
          <w:tcPr>
            <w:tcW w:w="7755" w:type="dxa"/>
            <w:gridSpan w:val="3"/>
            <w:shd w:val="clear" w:color="auto" w:fill="D0CECE" w:themeFill="background2" w:themeFillShade="E6"/>
            <w:vAlign w:val="center"/>
            <w:hideMark/>
          </w:tcPr>
          <w:p w14:paraId="7A3E8E06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lastRenderedPageBreak/>
              <w:t>A Bűnügyi Tagozat esszétémái</w:t>
            </w:r>
          </w:p>
        </w:tc>
        <w:tc>
          <w:tcPr>
            <w:tcW w:w="1301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4CDB84EC" w14:textId="77777777" w:rsidR="009F5854" w:rsidRPr="00726D23" w:rsidRDefault="009F5854" w:rsidP="00FC7B52">
            <w:pPr>
              <w:jc w:val="center"/>
              <w:rPr>
                <w:rFonts w:eastAsia="Calibri"/>
                <w:b/>
                <w:bCs/>
                <w:sz w:val="60"/>
                <w:szCs w:val="60"/>
              </w:rPr>
            </w:pPr>
            <w:r>
              <w:rPr>
                <w:rFonts w:eastAsia="Calibri"/>
                <w:b/>
                <w:bCs/>
                <w:sz w:val="60"/>
                <w:szCs w:val="60"/>
              </w:rPr>
              <w:t>B</w:t>
            </w:r>
          </w:p>
        </w:tc>
      </w:tr>
      <w:tr w:rsidR="009F5854" w:rsidRPr="00726D23" w14:paraId="3586AFEF" w14:textId="77777777" w:rsidTr="004154A6">
        <w:trPr>
          <w:trHeight w:val="848"/>
        </w:trPr>
        <w:tc>
          <w:tcPr>
            <w:tcW w:w="7755" w:type="dxa"/>
            <w:gridSpan w:val="3"/>
            <w:shd w:val="clear" w:color="auto" w:fill="auto"/>
            <w:hideMark/>
          </w:tcPr>
          <w:p w14:paraId="28E2DE84" w14:textId="77777777" w:rsidR="00310A87" w:rsidRPr="00310A87" w:rsidRDefault="00310A87" w:rsidP="00310A87">
            <w:pPr>
              <w:pStyle w:val="Listaszerbekezds"/>
              <w:numPr>
                <w:ilvl w:val="0"/>
                <w:numId w:val="11"/>
              </w:numPr>
              <w:rPr>
                <w:rFonts w:eastAsia="Times New Roman"/>
                <w:color w:val="242424"/>
                <w:szCs w:val="24"/>
                <w:lang w:eastAsia="hu-HU"/>
              </w:rPr>
            </w:pPr>
            <w:r w:rsidRPr="00310A87">
              <w:rPr>
                <w:rFonts w:eastAsia="Times New Roman"/>
                <w:color w:val="242424"/>
                <w:szCs w:val="24"/>
                <w:lang w:eastAsia="hu-HU"/>
              </w:rPr>
              <w:t>Mesterséges intelligencia által elkövetett bűncselekmények</w:t>
            </w:r>
          </w:p>
          <w:p w14:paraId="15F22BE4" w14:textId="77777777" w:rsidR="00310A87" w:rsidRPr="00310A87" w:rsidRDefault="00310A87" w:rsidP="00310A87">
            <w:pPr>
              <w:pStyle w:val="Listaszerbekezds"/>
              <w:numPr>
                <w:ilvl w:val="0"/>
                <w:numId w:val="11"/>
              </w:numPr>
              <w:rPr>
                <w:rFonts w:eastAsia="Times New Roman"/>
                <w:color w:val="242424"/>
                <w:szCs w:val="24"/>
                <w:lang w:eastAsia="hu-HU"/>
              </w:rPr>
            </w:pPr>
            <w:r w:rsidRPr="00310A87">
              <w:rPr>
                <w:rFonts w:eastAsia="Times New Roman"/>
                <w:color w:val="242424"/>
                <w:szCs w:val="24"/>
                <w:lang w:eastAsia="hu-HU"/>
              </w:rPr>
              <w:t>A kegyelmi eljárás kritikája</w:t>
            </w:r>
          </w:p>
          <w:p w14:paraId="6AA3ED6A" w14:textId="57AB4471" w:rsidR="00310A87" w:rsidRDefault="00310A87" w:rsidP="00310A87">
            <w:pPr>
              <w:pStyle w:val="Listaszerbekezds"/>
              <w:numPr>
                <w:ilvl w:val="0"/>
                <w:numId w:val="11"/>
              </w:numPr>
              <w:rPr>
                <w:rFonts w:eastAsia="Times New Roman"/>
                <w:color w:val="242424"/>
                <w:szCs w:val="24"/>
                <w:lang w:eastAsia="hu-HU"/>
              </w:rPr>
            </w:pPr>
            <w:r w:rsidRPr="00310A87">
              <w:rPr>
                <w:rFonts w:eastAsia="Times New Roman"/>
                <w:color w:val="242424"/>
                <w:szCs w:val="24"/>
                <w:lang w:eastAsia="hu-HU"/>
              </w:rPr>
              <w:t xml:space="preserve">Fogvatartotti kapcsolattartás </w:t>
            </w:r>
            <w:r w:rsidR="0086719A" w:rsidRPr="0086719A">
              <w:rPr>
                <w:szCs w:val="24"/>
              </w:rPr>
              <w:t xml:space="preserve">– </w:t>
            </w:r>
            <w:r w:rsidRPr="00310A87">
              <w:rPr>
                <w:rFonts w:eastAsia="Times New Roman"/>
                <w:color w:val="242424"/>
                <w:szCs w:val="24"/>
                <w:lang w:eastAsia="hu-HU"/>
              </w:rPr>
              <w:t>a zárt láncú csomagküldés</w:t>
            </w:r>
          </w:p>
          <w:p w14:paraId="1D4F0540" w14:textId="09B41ABE" w:rsidR="00310A87" w:rsidRPr="00310A87" w:rsidRDefault="00310A87" w:rsidP="00310A87">
            <w:pPr>
              <w:pStyle w:val="Listaszerbekezds"/>
              <w:numPr>
                <w:ilvl w:val="0"/>
                <w:numId w:val="11"/>
              </w:numPr>
              <w:rPr>
                <w:rFonts w:eastAsia="Times New Roman"/>
                <w:color w:val="242424"/>
                <w:szCs w:val="24"/>
                <w:lang w:eastAsia="hu-HU"/>
              </w:rPr>
            </w:pPr>
            <w:r w:rsidRPr="00310A87">
              <w:rPr>
                <w:rFonts w:eastAsia="Times New Roman"/>
                <w:color w:val="242424"/>
                <w:szCs w:val="24"/>
                <w:lang w:eastAsia="hu-HU"/>
              </w:rPr>
              <w:t>Justizmord: kiküszöbölési lehetőségek és a jóvátétel eszközei</w:t>
            </w:r>
          </w:p>
          <w:p w14:paraId="54264F43" w14:textId="77777777" w:rsidR="009F5854" w:rsidRDefault="00310A87" w:rsidP="0086719A">
            <w:pPr>
              <w:pStyle w:val="Listaszerbekezds"/>
              <w:numPr>
                <w:ilvl w:val="0"/>
                <w:numId w:val="11"/>
              </w:numPr>
              <w:rPr>
                <w:rFonts w:eastAsia="Times New Roman"/>
                <w:color w:val="242424"/>
                <w:szCs w:val="24"/>
                <w:lang w:eastAsia="hu-HU"/>
              </w:rPr>
            </w:pPr>
            <w:r w:rsidRPr="00310A87">
              <w:rPr>
                <w:rFonts w:eastAsia="Times New Roman"/>
                <w:color w:val="242424"/>
                <w:szCs w:val="24"/>
                <w:lang w:eastAsia="hu-HU"/>
              </w:rPr>
              <w:t>Háború okozta változások a bűnözésben</w:t>
            </w:r>
          </w:p>
          <w:p w14:paraId="50DFA254" w14:textId="6F581B31" w:rsidR="003D1320" w:rsidRPr="0086719A" w:rsidRDefault="003D1320" w:rsidP="003D1320">
            <w:pPr>
              <w:pStyle w:val="Listaszerbekezds"/>
              <w:rPr>
                <w:rFonts w:eastAsia="Times New Roman"/>
                <w:color w:val="242424"/>
                <w:szCs w:val="24"/>
                <w:lang w:eastAsia="hu-HU"/>
              </w:rPr>
            </w:pPr>
          </w:p>
        </w:tc>
        <w:tc>
          <w:tcPr>
            <w:tcW w:w="1301" w:type="dxa"/>
            <w:vMerge/>
            <w:shd w:val="clear" w:color="auto" w:fill="D0CECE" w:themeFill="background2" w:themeFillShade="E6"/>
            <w:hideMark/>
          </w:tcPr>
          <w:p w14:paraId="2E6360D6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9F5854" w:rsidRPr="00726D23" w14:paraId="37AB02B1" w14:textId="77777777" w:rsidTr="00832424">
        <w:trPr>
          <w:trHeight w:val="415"/>
        </w:trPr>
        <w:tc>
          <w:tcPr>
            <w:tcW w:w="9056" w:type="dxa"/>
            <w:gridSpan w:val="4"/>
            <w:shd w:val="clear" w:color="auto" w:fill="E7E6E6" w:themeFill="background2"/>
          </w:tcPr>
          <w:p w14:paraId="0B183487" w14:textId="77777777" w:rsidR="009F5854" w:rsidRDefault="009F5854" w:rsidP="00FC7B52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fenti témák közül válasszon egyet, és fejtse ki jogi álláspontját!</w:t>
            </w:r>
          </w:p>
          <w:p w14:paraId="3AA3C435" w14:textId="77777777" w:rsidR="009F5854" w:rsidRPr="001764CF" w:rsidRDefault="009F5854" w:rsidP="00FC7B52">
            <w:pPr>
              <w:jc w:val="both"/>
              <w:rPr>
                <w:rFonts w:eastAsia="Calibri"/>
                <w:bCs/>
                <w:i/>
                <w:szCs w:val="24"/>
              </w:rPr>
            </w:pPr>
            <w:r w:rsidRPr="001764CF">
              <w:rPr>
                <w:rFonts w:eastAsia="Calibri"/>
                <w:bCs/>
                <w:i/>
                <w:szCs w:val="24"/>
              </w:rPr>
              <w:t xml:space="preserve">Az esszé végén tüntesse fel </w:t>
            </w:r>
            <w:r>
              <w:rPr>
                <w:rFonts w:eastAsia="Calibri"/>
                <w:bCs/>
                <w:i/>
                <w:szCs w:val="24"/>
              </w:rPr>
              <w:t xml:space="preserve">az </w:t>
            </w:r>
            <w:r w:rsidRPr="001764CF">
              <w:rPr>
                <w:rFonts w:eastAsia="Calibri"/>
                <w:bCs/>
                <w:i/>
                <w:szCs w:val="24"/>
              </w:rPr>
              <w:t xml:space="preserve">annak elkészítéséhez </w:t>
            </w:r>
            <w:r>
              <w:rPr>
                <w:rFonts w:eastAsia="Calibri"/>
                <w:bCs/>
                <w:i/>
                <w:szCs w:val="24"/>
              </w:rPr>
              <w:t>fel</w:t>
            </w:r>
            <w:r w:rsidRPr="001764CF">
              <w:rPr>
                <w:rFonts w:eastAsia="Calibri"/>
                <w:bCs/>
                <w:i/>
                <w:szCs w:val="24"/>
              </w:rPr>
              <w:t>használt irodalmat!</w:t>
            </w:r>
          </w:p>
        </w:tc>
      </w:tr>
      <w:tr w:rsidR="009F5854" w:rsidRPr="00726D23" w14:paraId="6DBFE4F6" w14:textId="77777777" w:rsidTr="00832424">
        <w:trPr>
          <w:trHeight w:val="4805"/>
        </w:trPr>
        <w:tc>
          <w:tcPr>
            <w:tcW w:w="9056" w:type="dxa"/>
            <w:gridSpan w:val="4"/>
            <w:shd w:val="clear" w:color="auto" w:fill="auto"/>
            <w:vAlign w:val="center"/>
            <w:hideMark/>
          </w:tcPr>
          <w:p w14:paraId="3693072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1876978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2E600C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CB99B0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7C49B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25900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A1266F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F05854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1D5A87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ACAA4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70C755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FDD8C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722C2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14905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6F207A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E1DB9B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696B2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841A02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8AA975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37DD3C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D316E7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C671BB9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A9F8243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455406C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595414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9F63D0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8FEF29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AD6EBE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2241DD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E99615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378B09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6DDC8F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73666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2C398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A723F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1C931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4441F6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4751C1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BC3733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429305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B31895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6EF74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A10E71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57EFD3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C5950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F30A2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FD9677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26400D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18167F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7E2E1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FBC3F5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3D7C66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7E31B4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E9B80E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EAC608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600E42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B3C96D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E73693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C97EB9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B36222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C8F66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6A29FB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7D633C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F8E372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DE5F04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93F1D2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54EEAD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F94FDD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1DC28D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173E8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4C6C85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901734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7B015F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46FD1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68583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0BF47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6AD661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531A44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C77BBD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86DF99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907378F" w14:textId="77777777" w:rsidR="001917F8" w:rsidRDefault="001917F8" w:rsidP="00FC7B52">
            <w:pPr>
              <w:rPr>
                <w:rFonts w:eastAsia="Calibri"/>
                <w:bCs/>
                <w:szCs w:val="24"/>
              </w:rPr>
            </w:pPr>
          </w:p>
          <w:p w14:paraId="127F6B9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D4F9C8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234DFF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1815A1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A6A80F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2E1942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2FDD75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5234EB" w14:textId="1CDE19E2" w:rsidR="00832424" w:rsidRDefault="00832424" w:rsidP="00FC7B52">
            <w:pPr>
              <w:rPr>
                <w:rFonts w:eastAsia="Calibri"/>
                <w:bCs/>
                <w:szCs w:val="24"/>
              </w:rPr>
            </w:pPr>
          </w:p>
          <w:p w14:paraId="2F59B6DB" w14:textId="77777777" w:rsidR="009C238F" w:rsidRDefault="009C238F" w:rsidP="00FC7B52">
            <w:pPr>
              <w:rPr>
                <w:rFonts w:eastAsia="Calibri"/>
                <w:bCs/>
                <w:szCs w:val="24"/>
              </w:rPr>
            </w:pPr>
          </w:p>
          <w:p w14:paraId="43C4BE28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</w:tc>
      </w:tr>
      <w:tr w:rsidR="009F5854" w:rsidRPr="00726D23" w14:paraId="3F351D1E" w14:textId="77777777" w:rsidTr="00832424">
        <w:trPr>
          <w:gridBefore w:val="1"/>
          <w:wBefore w:w="5286" w:type="dxa"/>
          <w:trHeight w:val="415"/>
        </w:trPr>
        <w:tc>
          <w:tcPr>
            <w:tcW w:w="1216" w:type="dxa"/>
            <w:shd w:val="clear" w:color="auto" w:fill="E7E6E6"/>
            <w:vAlign w:val="center"/>
          </w:tcPr>
          <w:p w14:paraId="75BFA8CD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lastRenderedPageBreak/>
              <w:t>Pontszám:</w:t>
            </w:r>
          </w:p>
        </w:tc>
        <w:tc>
          <w:tcPr>
            <w:tcW w:w="2554" w:type="dxa"/>
            <w:gridSpan w:val="2"/>
            <w:vAlign w:val="center"/>
          </w:tcPr>
          <w:p w14:paraId="54BBAEFE" w14:textId="77777777" w:rsidR="009F5854" w:rsidRPr="00726D23" w:rsidRDefault="009F5854" w:rsidP="00FC7B52">
            <w:pPr>
              <w:jc w:val="center"/>
              <w:rPr>
                <w:szCs w:val="24"/>
              </w:rPr>
            </w:pPr>
            <w:r w:rsidRPr="00726D23">
              <w:rPr>
                <w:szCs w:val="24"/>
              </w:rPr>
              <w:t xml:space="preserve">… / </w:t>
            </w:r>
            <w:r>
              <w:rPr>
                <w:szCs w:val="24"/>
              </w:rPr>
              <w:t>25</w:t>
            </w:r>
            <w:r w:rsidRPr="00726D23">
              <w:rPr>
                <w:szCs w:val="24"/>
              </w:rPr>
              <w:t xml:space="preserve"> pont</w:t>
            </w:r>
          </w:p>
        </w:tc>
      </w:tr>
    </w:tbl>
    <w:p w14:paraId="73AACF61" w14:textId="429FE471" w:rsidR="009F5854" w:rsidRPr="001917F8" w:rsidRDefault="009F5854" w:rsidP="009F5854">
      <w:pPr>
        <w:rPr>
          <w:b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1216"/>
        <w:gridCol w:w="1253"/>
        <w:gridCol w:w="1301"/>
      </w:tblGrid>
      <w:tr w:rsidR="009F5854" w:rsidRPr="00726D23" w14:paraId="5BA06A8F" w14:textId="77777777" w:rsidTr="00FC7B52">
        <w:trPr>
          <w:trHeight w:val="418"/>
        </w:trPr>
        <w:tc>
          <w:tcPr>
            <w:tcW w:w="7755" w:type="dxa"/>
            <w:gridSpan w:val="3"/>
            <w:shd w:val="clear" w:color="auto" w:fill="D0CECE" w:themeFill="background2" w:themeFillShade="E6"/>
            <w:vAlign w:val="center"/>
            <w:hideMark/>
          </w:tcPr>
          <w:p w14:paraId="7AE2A103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lastRenderedPageBreak/>
              <w:t>A Civilisztika Tagozat esszétémái</w:t>
            </w:r>
          </w:p>
        </w:tc>
        <w:tc>
          <w:tcPr>
            <w:tcW w:w="1301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6347FC21" w14:textId="77777777" w:rsidR="009F5854" w:rsidRPr="00726D23" w:rsidRDefault="009F5854" w:rsidP="00FC7B52">
            <w:pPr>
              <w:jc w:val="center"/>
              <w:rPr>
                <w:rFonts w:eastAsia="Calibri"/>
                <w:b/>
                <w:bCs/>
                <w:sz w:val="60"/>
                <w:szCs w:val="60"/>
              </w:rPr>
            </w:pPr>
            <w:r>
              <w:rPr>
                <w:rFonts w:eastAsia="Calibri"/>
                <w:b/>
                <w:bCs/>
                <w:sz w:val="60"/>
                <w:szCs w:val="60"/>
              </w:rPr>
              <w:t>C</w:t>
            </w:r>
          </w:p>
        </w:tc>
      </w:tr>
      <w:tr w:rsidR="009F5854" w:rsidRPr="00726D23" w14:paraId="72C71676" w14:textId="77777777" w:rsidTr="004D5E2B">
        <w:trPr>
          <w:trHeight w:val="848"/>
        </w:trPr>
        <w:tc>
          <w:tcPr>
            <w:tcW w:w="7755" w:type="dxa"/>
            <w:gridSpan w:val="3"/>
            <w:shd w:val="clear" w:color="auto" w:fill="FFFFFF" w:themeFill="background1"/>
            <w:hideMark/>
          </w:tcPr>
          <w:p w14:paraId="060B0781" w14:textId="77777777" w:rsidR="003F75CD" w:rsidRPr="00703BF1" w:rsidRDefault="003F75CD" w:rsidP="00703BF1">
            <w:pPr>
              <w:pStyle w:val="Listaszerbekezds"/>
              <w:numPr>
                <w:ilvl w:val="0"/>
                <w:numId w:val="12"/>
              </w:numPr>
              <w:jc w:val="both"/>
              <w:rPr>
                <w:color w:val="050505"/>
                <w:szCs w:val="24"/>
                <w:shd w:val="clear" w:color="auto" w:fill="E4E6EB"/>
              </w:rPr>
            </w:pPr>
            <w:r>
              <w:rPr>
                <w:szCs w:val="24"/>
              </w:rPr>
              <w:t>Okostelefonok és egyéb okoseszközök iskolai használatának korlátozása – az eszközökért való felelősségvállalás kérdése</w:t>
            </w:r>
          </w:p>
          <w:p w14:paraId="75FD537A" w14:textId="77777777" w:rsidR="00703BF1" w:rsidRPr="00703BF1" w:rsidRDefault="00703BF1" w:rsidP="00703BF1">
            <w:pPr>
              <w:pStyle w:val="Listaszerbekezds"/>
              <w:numPr>
                <w:ilvl w:val="0"/>
                <w:numId w:val="12"/>
              </w:numPr>
              <w:jc w:val="both"/>
              <w:rPr>
                <w:color w:val="050505"/>
                <w:szCs w:val="24"/>
                <w:shd w:val="clear" w:color="auto" w:fill="E4E6EB"/>
              </w:rPr>
            </w:pPr>
            <w:r>
              <w:rPr>
                <w:szCs w:val="24"/>
              </w:rPr>
              <w:t>Platform alapú munkavégzés jogi minősítése – helyzetjelentés</w:t>
            </w:r>
          </w:p>
          <w:p w14:paraId="2862A72D" w14:textId="77777777" w:rsidR="00703BF1" w:rsidRPr="00703BF1" w:rsidRDefault="00703BF1" w:rsidP="00703BF1">
            <w:pPr>
              <w:pStyle w:val="Listaszerbekezds"/>
              <w:numPr>
                <w:ilvl w:val="0"/>
                <w:numId w:val="12"/>
              </w:numPr>
              <w:jc w:val="both"/>
              <w:rPr>
                <w:color w:val="050505"/>
                <w:szCs w:val="24"/>
                <w:shd w:val="clear" w:color="auto" w:fill="E4E6EB"/>
              </w:rPr>
            </w:pPr>
            <w:r>
              <w:rPr>
                <w:szCs w:val="24"/>
              </w:rPr>
              <w:t>A technika legújabb vívmányai a Pp.-ben – a Pp. módosítás bemutatása, értékelése</w:t>
            </w:r>
          </w:p>
          <w:p w14:paraId="71E73EE6" w14:textId="77777777" w:rsidR="00703BF1" w:rsidRPr="00703BF1" w:rsidRDefault="00703BF1" w:rsidP="00703BF1">
            <w:pPr>
              <w:pStyle w:val="Listaszerbekezds"/>
              <w:numPr>
                <w:ilvl w:val="0"/>
                <w:numId w:val="12"/>
              </w:numPr>
              <w:jc w:val="both"/>
              <w:rPr>
                <w:color w:val="050505"/>
                <w:szCs w:val="24"/>
                <w:shd w:val="clear" w:color="auto" w:fill="E4E6EB"/>
              </w:rPr>
            </w:pPr>
            <w:r>
              <w:rPr>
                <w:szCs w:val="24"/>
              </w:rPr>
              <w:t>A közéleti szereplők személyiségi jogának védelme – egy konkrét eset feldolgozása</w:t>
            </w:r>
          </w:p>
          <w:p w14:paraId="2B424AF5" w14:textId="0DB8D36A" w:rsidR="00703BF1" w:rsidRPr="00703BF1" w:rsidRDefault="00703BF1" w:rsidP="00703BF1">
            <w:pPr>
              <w:pStyle w:val="Listaszerbekezds"/>
              <w:numPr>
                <w:ilvl w:val="0"/>
                <w:numId w:val="12"/>
              </w:numPr>
              <w:jc w:val="both"/>
              <w:rPr>
                <w:color w:val="050505"/>
                <w:szCs w:val="24"/>
                <w:shd w:val="clear" w:color="auto" w:fill="E4E6EB"/>
              </w:rPr>
            </w:pPr>
            <w:r>
              <w:rPr>
                <w:szCs w:val="24"/>
              </w:rPr>
              <w:t>Béranyaság kérdése – jogi és erkölcsi dilemmák</w:t>
            </w:r>
          </w:p>
        </w:tc>
        <w:tc>
          <w:tcPr>
            <w:tcW w:w="1301" w:type="dxa"/>
            <w:vMerge/>
            <w:shd w:val="clear" w:color="auto" w:fill="D0CECE" w:themeFill="background2" w:themeFillShade="E6"/>
            <w:hideMark/>
          </w:tcPr>
          <w:p w14:paraId="2942626F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9F5854" w:rsidRPr="00726D23" w14:paraId="67367AF9" w14:textId="77777777" w:rsidTr="00FC7B52">
        <w:trPr>
          <w:trHeight w:val="415"/>
        </w:trPr>
        <w:tc>
          <w:tcPr>
            <w:tcW w:w="9056" w:type="dxa"/>
            <w:gridSpan w:val="4"/>
            <w:shd w:val="clear" w:color="auto" w:fill="E7E6E6" w:themeFill="background2"/>
          </w:tcPr>
          <w:p w14:paraId="5AB59A69" w14:textId="77777777" w:rsidR="009F5854" w:rsidRDefault="009F5854" w:rsidP="00FC7B52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fenti témák közül válasszon egyet, és fejtse ki jogi álláspontját!</w:t>
            </w:r>
          </w:p>
          <w:p w14:paraId="03F19D91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 w:rsidRPr="00A3383B">
              <w:rPr>
                <w:rFonts w:eastAsia="Calibri"/>
                <w:bCs/>
                <w:i/>
                <w:szCs w:val="24"/>
              </w:rPr>
              <w:t xml:space="preserve">Az esszé végén tüntesse fel </w:t>
            </w:r>
            <w:r>
              <w:rPr>
                <w:rFonts w:eastAsia="Calibri"/>
                <w:bCs/>
                <w:i/>
                <w:szCs w:val="24"/>
              </w:rPr>
              <w:t xml:space="preserve">az </w:t>
            </w:r>
            <w:r w:rsidRPr="00A3383B">
              <w:rPr>
                <w:rFonts w:eastAsia="Calibri"/>
                <w:bCs/>
                <w:i/>
                <w:szCs w:val="24"/>
              </w:rPr>
              <w:t xml:space="preserve">annak elkészítéséhez </w:t>
            </w:r>
            <w:r>
              <w:rPr>
                <w:rFonts w:eastAsia="Calibri"/>
                <w:bCs/>
                <w:i/>
                <w:szCs w:val="24"/>
              </w:rPr>
              <w:t>fel</w:t>
            </w:r>
            <w:r w:rsidRPr="00A3383B">
              <w:rPr>
                <w:rFonts w:eastAsia="Calibri"/>
                <w:bCs/>
                <w:i/>
                <w:szCs w:val="24"/>
              </w:rPr>
              <w:t>használt irodalmat!</w:t>
            </w:r>
          </w:p>
        </w:tc>
      </w:tr>
      <w:tr w:rsidR="009F5854" w:rsidRPr="00726D23" w14:paraId="45598D96" w14:textId="77777777" w:rsidTr="00FC7B52">
        <w:trPr>
          <w:trHeight w:val="4805"/>
        </w:trPr>
        <w:tc>
          <w:tcPr>
            <w:tcW w:w="9056" w:type="dxa"/>
            <w:gridSpan w:val="4"/>
            <w:shd w:val="clear" w:color="auto" w:fill="auto"/>
            <w:vAlign w:val="center"/>
            <w:hideMark/>
          </w:tcPr>
          <w:p w14:paraId="30187E3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6AFFDE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8AD01B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0272E5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A2A3C5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159A2F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CC6FA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BE563A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A2C726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62EB65C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916BD7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86E5F9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D56A90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0A05F9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7F239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F84BFC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2BF0FEA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D241FA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B39CF9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3DE91E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C910D68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BC469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8ECF9B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63448F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EE08FD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7F9F51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B3CDEC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3B6D8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E6C4B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B14878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DA1107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701F38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0E79E3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0AE661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8FA20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A48A5D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00DF55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28A60E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1B4444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BAC20C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572229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6A70DA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1C4462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1C3B80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C76F1E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A2B1F3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3590A8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9F4869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4DC7AF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966385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18C169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4B15B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8CE12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CA7511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9DDCB3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CCA1F9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12A2A8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AEA55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C09865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474BD4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D8F4E8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DC447D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E03EE4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7D9BDA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74D02D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0739A4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DF3306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5957EC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2D215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5659F7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A25D6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DE74BA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D4F42A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4BDD95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247A70F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1E0DD1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A8E91E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A7FF68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A2167F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E9D6CB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861162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F9BB64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3AD838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29BF74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4698CA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AA952F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CE1E56A" w14:textId="1FC8B89E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6BCAD40" w14:textId="77777777" w:rsidR="009C238F" w:rsidRPr="00726D23" w:rsidRDefault="009C238F" w:rsidP="00FC7B52">
            <w:pPr>
              <w:rPr>
                <w:rFonts w:eastAsia="Calibri"/>
                <w:bCs/>
                <w:szCs w:val="24"/>
              </w:rPr>
            </w:pPr>
          </w:p>
          <w:p w14:paraId="612AF91C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8A38CB3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</w:tc>
      </w:tr>
      <w:tr w:rsidR="009F5854" w:rsidRPr="00726D23" w14:paraId="2A9C14B6" w14:textId="77777777" w:rsidTr="00FC7B52">
        <w:trPr>
          <w:gridBefore w:val="1"/>
          <w:wBefore w:w="5286" w:type="dxa"/>
          <w:trHeight w:val="415"/>
        </w:trPr>
        <w:tc>
          <w:tcPr>
            <w:tcW w:w="1216" w:type="dxa"/>
            <w:shd w:val="clear" w:color="auto" w:fill="E7E6E6"/>
            <w:vAlign w:val="center"/>
          </w:tcPr>
          <w:p w14:paraId="1799962D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lastRenderedPageBreak/>
              <w:t>Pontszám:</w:t>
            </w:r>
          </w:p>
        </w:tc>
        <w:tc>
          <w:tcPr>
            <w:tcW w:w="2554" w:type="dxa"/>
            <w:gridSpan w:val="2"/>
            <w:vAlign w:val="center"/>
          </w:tcPr>
          <w:p w14:paraId="7A22F849" w14:textId="77777777" w:rsidR="009F5854" w:rsidRPr="00726D23" w:rsidRDefault="009F5854" w:rsidP="00FC7B52">
            <w:pPr>
              <w:jc w:val="center"/>
              <w:rPr>
                <w:szCs w:val="24"/>
              </w:rPr>
            </w:pPr>
            <w:r w:rsidRPr="00726D23">
              <w:rPr>
                <w:szCs w:val="24"/>
              </w:rPr>
              <w:t xml:space="preserve">… / </w:t>
            </w:r>
            <w:r>
              <w:rPr>
                <w:szCs w:val="24"/>
              </w:rPr>
              <w:t>25</w:t>
            </w:r>
            <w:r w:rsidRPr="00726D23">
              <w:rPr>
                <w:szCs w:val="24"/>
              </w:rPr>
              <w:t xml:space="preserve"> pont</w:t>
            </w:r>
          </w:p>
        </w:tc>
      </w:tr>
    </w:tbl>
    <w:p w14:paraId="40D35E43" w14:textId="77777777" w:rsidR="009F5854" w:rsidRPr="00832424" w:rsidRDefault="009F5854" w:rsidP="009F5854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1216"/>
        <w:gridCol w:w="1253"/>
        <w:gridCol w:w="1301"/>
      </w:tblGrid>
      <w:tr w:rsidR="009A4CF1" w:rsidRPr="00726D23" w14:paraId="24ACC7FA" w14:textId="77777777" w:rsidTr="00BA69C8">
        <w:trPr>
          <w:trHeight w:val="418"/>
        </w:trPr>
        <w:tc>
          <w:tcPr>
            <w:tcW w:w="77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40982" w14:textId="77777777" w:rsidR="009A4CF1" w:rsidRPr="00726D23" w:rsidRDefault="009A4CF1" w:rsidP="004F0948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A</w:t>
            </w:r>
            <w:r w:rsidR="00D67770">
              <w:rPr>
                <w:rFonts w:eastAsia="Calibri"/>
                <w:b/>
                <w:bCs/>
                <w:szCs w:val="24"/>
              </w:rPr>
              <w:t>z Elméleti-történeti Tagozat</w:t>
            </w:r>
            <w:r>
              <w:rPr>
                <w:rFonts w:eastAsia="Calibri"/>
                <w:b/>
                <w:bCs/>
                <w:szCs w:val="24"/>
              </w:rPr>
              <w:t xml:space="preserve"> esszétémái</w:t>
            </w:r>
          </w:p>
        </w:tc>
        <w:tc>
          <w:tcPr>
            <w:tcW w:w="1301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6C7D798B" w14:textId="77777777" w:rsidR="009A4CF1" w:rsidRPr="00726D23" w:rsidRDefault="00D67770" w:rsidP="004F0948">
            <w:pPr>
              <w:jc w:val="center"/>
              <w:rPr>
                <w:rFonts w:eastAsia="Calibri"/>
                <w:b/>
                <w:bCs/>
                <w:sz w:val="60"/>
                <w:szCs w:val="60"/>
              </w:rPr>
            </w:pPr>
            <w:r>
              <w:rPr>
                <w:rFonts w:eastAsia="Calibri"/>
                <w:b/>
                <w:bCs/>
                <w:sz w:val="60"/>
                <w:szCs w:val="60"/>
              </w:rPr>
              <w:t>E</w:t>
            </w:r>
          </w:p>
        </w:tc>
      </w:tr>
      <w:tr w:rsidR="009A4CF1" w:rsidRPr="00726D23" w14:paraId="74726CDB" w14:textId="77777777" w:rsidTr="00BA69C8">
        <w:trPr>
          <w:trHeight w:val="848"/>
        </w:trPr>
        <w:tc>
          <w:tcPr>
            <w:tcW w:w="7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069A1F" w14:textId="77777777" w:rsidR="00E03CEE" w:rsidRPr="00703BF1" w:rsidRDefault="00703BF1" w:rsidP="00703BF1">
            <w:pPr>
              <w:pStyle w:val="Listaszerbekezds"/>
              <w:numPr>
                <w:ilvl w:val="0"/>
                <w:numId w:val="13"/>
              </w:numPr>
              <w:shd w:val="clear" w:color="auto" w:fill="FFFFFF"/>
              <w:jc w:val="both"/>
              <w:textAlignment w:val="baseline"/>
              <w:rPr>
                <w:szCs w:val="24"/>
              </w:rPr>
            </w:pPr>
            <w:r>
              <w:rPr>
                <w:rFonts w:eastAsia="Times New Roman"/>
                <w:color w:val="242424"/>
                <w:szCs w:val="24"/>
                <w:lang w:eastAsia="hu-HU"/>
              </w:rPr>
              <w:t>Az építményi jog az antik felülépítményi jog tükrében</w:t>
            </w:r>
          </w:p>
          <w:p w14:paraId="123430DB" w14:textId="77777777" w:rsidR="00703BF1" w:rsidRDefault="00703BF1" w:rsidP="00703BF1">
            <w:pPr>
              <w:pStyle w:val="Listaszerbekezds"/>
              <w:numPr>
                <w:ilvl w:val="0"/>
                <w:numId w:val="13"/>
              </w:numPr>
              <w:shd w:val="clear" w:color="auto" w:fill="FFFFFF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A közjogi felelősségre vonás megítélése és története az Amerikai Egyesült Államokban</w:t>
            </w:r>
          </w:p>
          <w:p w14:paraId="22360CF9" w14:textId="77777777" w:rsidR="00703BF1" w:rsidRDefault="00703BF1" w:rsidP="00703BF1">
            <w:pPr>
              <w:pStyle w:val="Listaszerbekezds"/>
              <w:numPr>
                <w:ilvl w:val="0"/>
                <w:numId w:val="13"/>
              </w:numPr>
              <w:shd w:val="clear" w:color="auto" w:fill="FFFFFF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A hatalmaskodásnak minősülő deliktumok megítélése a tradicionális jog forrásai alapján</w:t>
            </w:r>
          </w:p>
          <w:p w14:paraId="3EEC20DF" w14:textId="4D2BA99B" w:rsidR="00703BF1" w:rsidRPr="00E03CEE" w:rsidRDefault="00703BF1" w:rsidP="00703BF1">
            <w:pPr>
              <w:pStyle w:val="Listaszerbekezds"/>
              <w:numPr>
                <w:ilvl w:val="0"/>
                <w:numId w:val="13"/>
              </w:numPr>
              <w:shd w:val="clear" w:color="auto" w:fill="FFFFFF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A tényleges életfogytig tartó szabadságvesztés erkölcsi és jogi aspektusai</w:t>
            </w: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D0CECE" w:themeFill="background2" w:themeFillShade="E6"/>
            <w:hideMark/>
          </w:tcPr>
          <w:p w14:paraId="03B5E72D" w14:textId="77777777" w:rsidR="009A4CF1" w:rsidRPr="00726D23" w:rsidRDefault="009A4CF1" w:rsidP="004F0948">
            <w:pPr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9A4CF1" w:rsidRPr="00726D23" w14:paraId="1CA1EF1E" w14:textId="77777777" w:rsidTr="004F0948">
        <w:trPr>
          <w:trHeight w:val="415"/>
        </w:trPr>
        <w:tc>
          <w:tcPr>
            <w:tcW w:w="9056" w:type="dxa"/>
            <w:gridSpan w:val="4"/>
            <w:shd w:val="clear" w:color="auto" w:fill="E7E6E6" w:themeFill="background2"/>
          </w:tcPr>
          <w:p w14:paraId="64C700A6" w14:textId="77777777" w:rsidR="009A4CF1" w:rsidRDefault="009A4CF1" w:rsidP="004F0948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fenti témák közül válasszon egyet, és fejtse ki jogi álláspontját!</w:t>
            </w:r>
          </w:p>
          <w:p w14:paraId="4170BA25" w14:textId="77777777" w:rsidR="009A4CF1" w:rsidRPr="00726D23" w:rsidRDefault="009A4CF1" w:rsidP="004F0948">
            <w:pPr>
              <w:jc w:val="both"/>
              <w:rPr>
                <w:rFonts w:eastAsia="Calibri"/>
                <w:b/>
                <w:bCs/>
                <w:szCs w:val="24"/>
              </w:rPr>
            </w:pPr>
            <w:r w:rsidRPr="00A3383B">
              <w:rPr>
                <w:rFonts w:eastAsia="Calibri"/>
                <w:bCs/>
                <w:i/>
                <w:szCs w:val="24"/>
              </w:rPr>
              <w:t xml:space="preserve">Az esszé végén tüntesse fel </w:t>
            </w:r>
            <w:r>
              <w:rPr>
                <w:rFonts w:eastAsia="Calibri"/>
                <w:bCs/>
                <w:i/>
                <w:szCs w:val="24"/>
              </w:rPr>
              <w:t xml:space="preserve">az </w:t>
            </w:r>
            <w:r w:rsidRPr="00A3383B">
              <w:rPr>
                <w:rFonts w:eastAsia="Calibri"/>
                <w:bCs/>
                <w:i/>
                <w:szCs w:val="24"/>
              </w:rPr>
              <w:t xml:space="preserve">annak elkészítéséhez </w:t>
            </w:r>
            <w:r>
              <w:rPr>
                <w:rFonts w:eastAsia="Calibri"/>
                <w:bCs/>
                <w:i/>
                <w:szCs w:val="24"/>
              </w:rPr>
              <w:t>fel</w:t>
            </w:r>
            <w:r w:rsidRPr="00A3383B">
              <w:rPr>
                <w:rFonts w:eastAsia="Calibri"/>
                <w:bCs/>
                <w:i/>
                <w:szCs w:val="24"/>
              </w:rPr>
              <w:t>használt irodalmat!</w:t>
            </w:r>
          </w:p>
        </w:tc>
      </w:tr>
      <w:tr w:rsidR="009A4CF1" w:rsidRPr="00726D23" w14:paraId="00DC895B" w14:textId="77777777" w:rsidTr="004F0948">
        <w:trPr>
          <w:trHeight w:val="4805"/>
        </w:trPr>
        <w:tc>
          <w:tcPr>
            <w:tcW w:w="9056" w:type="dxa"/>
            <w:gridSpan w:val="4"/>
            <w:shd w:val="clear" w:color="auto" w:fill="auto"/>
            <w:vAlign w:val="center"/>
            <w:hideMark/>
          </w:tcPr>
          <w:p w14:paraId="0B5F04EE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74CC652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76129E8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5917543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84C45DC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120DD72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4DC0DB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90630BE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D88CE7A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65F5E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697D273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971415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8E4B65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9332A1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AE2F7C5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0480F9E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78BEC14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DEC804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501E26F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58907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4AB24C3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4AE0650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334EAC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01EB0B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46E956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166755A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2B0A482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DA3EC83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B5485C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9A5EB6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D44C389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20E0E92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051F2E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2E01EC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B0954C3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005BDF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754B61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7DB887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C1043A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701585B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9A7758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8536C3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36A729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5BAB5B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6DA036C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4C22D3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84C53F2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33D25A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BDA8775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98B5CC9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273573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DE5F52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9F9E18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24D0F13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147ED1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F5F9D7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3228D6B7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3C2075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59F8A4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8906E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7D9E95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DD87A6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4DCA12D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F201A6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DA2DB0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BBA93E9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FC913CE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009AE9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E7B87C8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414F4F2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305DA54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295B07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39EB66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AC8F8EB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B022550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C5E5504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9F0441B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171AED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414DC261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5F26CD44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597DDD3" w14:textId="77777777" w:rsidR="00832424" w:rsidRDefault="00832424" w:rsidP="004F0948">
            <w:pPr>
              <w:rPr>
                <w:rFonts w:eastAsia="Calibri"/>
                <w:bCs/>
                <w:szCs w:val="24"/>
              </w:rPr>
            </w:pPr>
          </w:p>
          <w:p w14:paraId="2E729EA6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E3D125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7F614EA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068CFF32" w14:textId="77777777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A26DEC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703C77CA" w14:textId="7F4F322F" w:rsidR="009A4CF1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1C452F49" w14:textId="466F3B68" w:rsidR="009C238F" w:rsidRDefault="009C238F" w:rsidP="004F0948">
            <w:pPr>
              <w:rPr>
                <w:rFonts w:eastAsia="Calibri"/>
                <w:bCs/>
                <w:szCs w:val="24"/>
              </w:rPr>
            </w:pPr>
          </w:p>
          <w:p w14:paraId="369334F1" w14:textId="77777777" w:rsidR="00832424" w:rsidRDefault="00832424" w:rsidP="004F0948">
            <w:pPr>
              <w:rPr>
                <w:rFonts w:eastAsia="Calibri"/>
                <w:bCs/>
                <w:szCs w:val="24"/>
              </w:rPr>
            </w:pPr>
          </w:p>
          <w:p w14:paraId="72AD6158" w14:textId="77777777" w:rsidR="009C238F" w:rsidRPr="00726D23" w:rsidRDefault="009C238F" w:rsidP="004F0948">
            <w:pPr>
              <w:rPr>
                <w:rFonts w:eastAsia="Calibri"/>
                <w:bCs/>
                <w:szCs w:val="24"/>
              </w:rPr>
            </w:pPr>
          </w:p>
          <w:p w14:paraId="5ACC6CE1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6F79CE2D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  <w:p w14:paraId="2EE77767" w14:textId="77777777" w:rsidR="009A4CF1" w:rsidRPr="00726D23" w:rsidRDefault="009A4CF1" w:rsidP="004F0948">
            <w:pPr>
              <w:rPr>
                <w:rFonts w:eastAsia="Calibri"/>
                <w:bCs/>
                <w:szCs w:val="24"/>
              </w:rPr>
            </w:pPr>
          </w:p>
        </w:tc>
      </w:tr>
      <w:tr w:rsidR="009A4CF1" w:rsidRPr="00726D23" w14:paraId="1C7ABA2E" w14:textId="77777777" w:rsidTr="004F0948">
        <w:trPr>
          <w:gridBefore w:val="1"/>
          <w:wBefore w:w="5286" w:type="dxa"/>
          <w:trHeight w:val="415"/>
        </w:trPr>
        <w:tc>
          <w:tcPr>
            <w:tcW w:w="1216" w:type="dxa"/>
            <w:shd w:val="clear" w:color="auto" w:fill="E7E6E6"/>
            <w:vAlign w:val="center"/>
          </w:tcPr>
          <w:p w14:paraId="278E20DB" w14:textId="77777777" w:rsidR="009A4CF1" w:rsidRPr="00726D23" w:rsidRDefault="009A4CF1" w:rsidP="004F0948">
            <w:pPr>
              <w:rPr>
                <w:szCs w:val="24"/>
              </w:rPr>
            </w:pPr>
            <w:r w:rsidRPr="00726D23">
              <w:rPr>
                <w:szCs w:val="24"/>
              </w:rPr>
              <w:lastRenderedPageBreak/>
              <w:t>Pontszám:</w:t>
            </w:r>
          </w:p>
        </w:tc>
        <w:tc>
          <w:tcPr>
            <w:tcW w:w="2554" w:type="dxa"/>
            <w:gridSpan w:val="2"/>
            <w:vAlign w:val="center"/>
          </w:tcPr>
          <w:p w14:paraId="128F3F43" w14:textId="77777777" w:rsidR="009A4CF1" w:rsidRPr="00726D23" w:rsidRDefault="009A4CF1" w:rsidP="004F0948">
            <w:pPr>
              <w:jc w:val="center"/>
              <w:rPr>
                <w:szCs w:val="24"/>
              </w:rPr>
            </w:pPr>
            <w:r w:rsidRPr="00726D23">
              <w:rPr>
                <w:szCs w:val="24"/>
              </w:rPr>
              <w:t xml:space="preserve">… / </w:t>
            </w:r>
            <w:r>
              <w:rPr>
                <w:szCs w:val="24"/>
              </w:rPr>
              <w:t>25</w:t>
            </w:r>
            <w:r w:rsidRPr="00726D23">
              <w:rPr>
                <w:szCs w:val="24"/>
              </w:rPr>
              <w:t xml:space="preserve"> pont</w:t>
            </w:r>
          </w:p>
        </w:tc>
      </w:tr>
    </w:tbl>
    <w:p w14:paraId="2A4E5E69" w14:textId="77777777" w:rsidR="004818B4" w:rsidRPr="00832424" w:rsidRDefault="004818B4" w:rsidP="009F5854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1216"/>
        <w:gridCol w:w="1253"/>
        <w:gridCol w:w="1301"/>
      </w:tblGrid>
      <w:tr w:rsidR="009F5854" w:rsidRPr="00726D23" w14:paraId="157276BC" w14:textId="77777777" w:rsidTr="00FC7B52">
        <w:trPr>
          <w:trHeight w:val="418"/>
        </w:trPr>
        <w:tc>
          <w:tcPr>
            <w:tcW w:w="7755" w:type="dxa"/>
            <w:gridSpan w:val="3"/>
            <w:shd w:val="clear" w:color="auto" w:fill="D0CECE" w:themeFill="background2" w:themeFillShade="E6"/>
            <w:vAlign w:val="center"/>
            <w:hideMark/>
          </w:tcPr>
          <w:p w14:paraId="1BE121F7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A Közjogi Tagozat esszétémái</w:t>
            </w:r>
          </w:p>
        </w:tc>
        <w:tc>
          <w:tcPr>
            <w:tcW w:w="1301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26E0B452" w14:textId="77777777" w:rsidR="009F5854" w:rsidRPr="00726D23" w:rsidRDefault="009F5854" w:rsidP="00FC7B52">
            <w:pPr>
              <w:jc w:val="center"/>
              <w:rPr>
                <w:rFonts w:eastAsia="Calibri"/>
                <w:b/>
                <w:bCs/>
                <w:sz w:val="60"/>
                <w:szCs w:val="60"/>
              </w:rPr>
            </w:pPr>
            <w:r>
              <w:rPr>
                <w:rFonts w:eastAsia="Calibri"/>
                <w:b/>
                <w:bCs/>
                <w:sz w:val="60"/>
                <w:szCs w:val="60"/>
              </w:rPr>
              <w:t>K</w:t>
            </w:r>
          </w:p>
        </w:tc>
      </w:tr>
      <w:tr w:rsidR="009F5854" w:rsidRPr="00726D23" w14:paraId="67349CB5" w14:textId="77777777" w:rsidTr="00985C38">
        <w:trPr>
          <w:trHeight w:val="848"/>
        </w:trPr>
        <w:tc>
          <w:tcPr>
            <w:tcW w:w="7755" w:type="dxa"/>
            <w:gridSpan w:val="3"/>
            <w:shd w:val="clear" w:color="auto" w:fill="FFFFFF" w:themeFill="background1"/>
            <w:hideMark/>
          </w:tcPr>
          <w:p w14:paraId="284796F5" w14:textId="338C5936" w:rsidR="001B60F5" w:rsidRPr="00525605" w:rsidRDefault="00525605" w:rsidP="00525605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Beleütközik-e a szólásszabadságba az ún. „bérkommentelés” tiltása?</w:t>
            </w:r>
          </w:p>
          <w:p w14:paraId="02D65F75" w14:textId="77777777" w:rsidR="00525605" w:rsidRDefault="00525605" w:rsidP="00525605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</w:rPr>
            </w:pPr>
            <w:r>
              <w:rPr>
                <w:color w:val="242424"/>
              </w:rPr>
              <w:t>Véleménye szerint szükséges lenne-e az Európai Unió mesterséges intelligencia rendeletét bővebb szerzői jogi rendelkezésekkel kiegészíteni?</w:t>
            </w:r>
          </w:p>
          <w:p w14:paraId="220D5BB7" w14:textId="77777777" w:rsidR="00525605" w:rsidRDefault="00525605" w:rsidP="00525605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</w:rPr>
            </w:pPr>
            <w:r>
              <w:rPr>
                <w:color w:val="242424"/>
              </w:rPr>
              <w:t>Iskolai telefonokkal kapcsolatos szabályok alkotmányjogi vonatkozásai, különös tekintettel a magántulajdon védelmére</w:t>
            </w:r>
          </w:p>
          <w:p w14:paraId="695A03FB" w14:textId="5244B2C5" w:rsidR="00525605" w:rsidRPr="00097B9B" w:rsidRDefault="00525605" w:rsidP="00525605">
            <w:pPr>
              <w:pStyle w:val="xmsolist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</w:rPr>
            </w:pPr>
            <w:r>
              <w:rPr>
                <w:color w:val="242424"/>
              </w:rPr>
              <w:t>Milyen hasonlóságok és különbségek fedezhetők fel az Európai Unió bevándorláspolitikájában Jean-Claude Juncker és Ursula von der Leyen elnöksége alatt?</w:t>
            </w:r>
          </w:p>
        </w:tc>
        <w:tc>
          <w:tcPr>
            <w:tcW w:w="1301" w:type="dxa"/>
            <w:vMerge/>
            <w:shd w:val="clear" w:color="auto" w:fill="D0CECE" w:themeFill="background2" w:themeFillShade="E6"/>
            <w:hideMark/>
          </w:tcPr>
          <w:p w14:paraId="3D57AA7F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9F5854" w:rsidRPr="00726D23" w14:paraId="19735BD1" w14:textId="77777777" w:rsidTr="00FC7B52">
        <w:trPr>
          <w:trHeight w:val="415"/>
        </w:trPr>
        <w:tc>
          <w:tcPr>
            <w:tcW w:w="9056" w:type="dxa"/>
            <w:gridSpan w:val="4"/>
            <w:shd w:val="clear" w:color="auto" w:fill="E7E6E6" w:themeFill="background2"/>
          </w:tcPr>
          <w:p w14:paraId="686CAC09" w14:textId="77777777" w:rsidR="009F5854" w:rsidRDefault="009F5854" w:rsidP="00FC7B52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A fenti témák közül válasszon egyet, és fejtse ki jogi álláspontját!</w:t>
            </w:r>
          </w:p>
          <w:p w14:paraId="2C10BEC5" w14:textId="77777777" w:rsidR="009F5854" w:rsidRPr="00726D23" w:rsidRDefault="009F5854" w:rsidP="00FC7B52">
            <w:pPr>
              <w:jc w:val="both"/>
              <w:rPr>
                <w:rFonts w:eastAsia="Calibri"/>
                <w:b/>
                <w:bCs/>
                <w:szCs w:val="24"/>
              </w:rPr>
            </w:pPr>
            <w:r w:rsidRPr="00A3383B">
              <w:rPr>
                <w:rFonts w:eastAsia="Calibri"/>
                <w:bCs/>
                <w:i/>
                <w:szCs w:val="24"/>
              </w:rPr>
              <w:t xml:space="preserve">Az esszé végén tüntesse fel </w:t>
            </w:r>
            <w:r>
              <w:rPr>
                <w:rFonts w:eastAsia="Calibri"/>
                <w:bCs/>
                <w:i/>
                <w:szCs w:val="24"/>
              </w:rPr>
              <w:t xml:space="preserve">az </w:t>
            </w:r>
            <w:r w:rsidRPr="00A3383B">
              <w:rPr>
                <w:rFonts w:eastAsia="Calibri"/>
                <w:bCs/>
                <w:i/>
                <w:szCs w:val="24"/>
              </w:rPr>
              <w:t xml:space="preserve">annak elkészítéséhez </w:t>
            </w:r>
            <w:r>
              <w:rPr>
                <w:rFonts w:eastAsia="Calibri"/>
                <w:bCs/>
                <w:i/>
                <w:szCs w:val="24"/>
              </w:rPr>
              <w:t>fel</w:t>
            </w:r>
            <w:r w:rsidRPr="00A3383B">
              <w:rPr>
                <w:rFonts w:eastAsia="Calibri"/>
                <w:bCs/>
                <w:i/>
                <w:szCs w:val="24"/>
              </w:rPr>
              <w:t>használt irodalmat!</w:t>
            </w:r>
          </w:p>
        </w:tc>
      </w:tr>
      <w:tr w:rsidR="009F5854" w:rsidRPr="00726D23" w14:paraId="171B5557" w14:textId="77777777" w:rsidTr="00FC7B52">
        <w:trPr>
          <w:trHeight w:val="4805"/>
        </w:trPr>
        <w:tc>
          <w:tcPr>
            <w:tcW w:w="9056" w:type="dxa"/>
            <w:gridSpan w:val="4"/>
            <w:shd w:val="clear" w:color="auto" w:fill="auto"/>
            <w:vAlign w:val="center"/>
            <w:hideMark/>
          </w:tcPr>
          <w:p w14:paraId="7996290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0B0018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B375CC0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5EE213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B7E2C2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270ABD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77CF82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048A7B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E55FBA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3A3308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68940C6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A86B95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D80BDB5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EFA9BB2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F33FECA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8C2606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FA15A8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1DA29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7F4B0BC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12D099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D6CCC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67A30E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8B3D701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4C1237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F637B1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675A9D3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B00CB5D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8865BB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57A614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2F22DF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FDB3D44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8CA4B4B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3B7642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8AC35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F75259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C30003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88579E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3A25BA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6A3BDA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2AEDC4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453CE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03E2AB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BFA265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69DD2B6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FA9892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5FE77F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E4C91A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A7B73A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D0FAC6D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D56894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BDCF454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69639D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C34F825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20688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156C8A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95C7EB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7525D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53990E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C77F79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162D66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7C889EE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3605F1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32D5B0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E09518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688FD1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062F1F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EE86B11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5602DC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5C96437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7A1676E8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ADC95D2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B6C76B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B13847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CD298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7BF4CF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60F8F559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9E95210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16FE1DE3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2DCD3A6C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35471A7A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3CF7A9D" w14:textId="4862D732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63C1933" w14:textId="77777777" w:rsidR="00832424" w:rsidRDefault="00832424" w:rsidP="00FC7B52">
            <w:pPr>
              <w:rPr>
                <w:rFonts w:eastAsia="Calibri"/>
                <w:bCs/>
                <w:szCs w:val="24"/>
              </w:rPr>
            </w:pPr>
          </w:p>
          <w:p w14:paraId="499F86AB" w14:textId="77777777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07FE195A" w14:textId="007C5A98" w:rsidR="009F5854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55828087" w14:textId="77777777" w:rsidR="009C238F" w:rsidRDefault="009C238F" w:rsidP="00FC7B52">
            <w:pPr>
              <w:rPr>
                <w:rFonts w:eastAsia="Calibri"/>
                <w:bCs/>
                <w:szCs w:val="24"/>
              </w:rPr>
            </w:pPr>
          </w:p>
          <w:p w14:paraId="304A5037" w14:textId="2DF409ED" w:rsidR="001917F8" w:rsidRDefault="001917F8" w:rsidP="00FC7B52">
            <w:pPr>
              <w:rPr>
                <w:rFonts w:eastAsia="Calibri"/>
                <w:bCs/>
                <w:szCs w:val="24"/>
              </w:rPr>
            </w:pPr>
          </w:p>
          <w:p w14:paraId="013311CD" w14:textId="77777777" w:rsidR="001917F8" w:rsidRDefault="001917F8" w:rsidP="00FC7B52">
            <w:pPr>
              <w:rPr>
                <w:rFonts w:eastAsia="Calibri"/>
                <w:bCs/>
                <w:szCs w:val="24"/>
              </w:rPr>
            </w:pPr>
          </w:p>
          <w:p w14:paraId="01FD1BDF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  <w:p w14:paraId="44CD67FE" w14:textId="77777777" w:rsidR="009F5854" w:rsidRPr="00726D23" w:rsidRDefault="009F5854" w:rsidP="00FC7B52">
            <w:pPr>
              <w:rPr>
                <w:rFonts w:eastAsia="Calibri"/>
                <w:bCs/>
                <w:szCs w:val="24"/>
              </w:rPr>
            </w:pPr>
          </w:p>
        </w:tc>
      </w:tr>
      <w:tr w:rsidR="009F5854" w:rsidRPr="00726D23" w14:paraId="31007DC7" w14:textId="77777777" w:rsidTr="00FC7B52">
        <w:trPr>
          <w:gridBefore w:val="1"/>
          <w:wBefore w:w="5286" w:type="dxa"/>
          <w:trHeight w:val="415"/>
        </w:trPr>
        <w:tc>
          <w:tcPr>
            <w:tcW w:w="1216" w:type="dxa"/>
            <w:shd w:val="clear" w:color="auto" w:fill="E7E6E6"/>
            <w:vAlign w:val="center"/>
          </w:tcPr>
          <w:p w14:paraId="0EA5AAD3" w14:textId="77777777" w:rsidR="009F5854" w:rsidRPr="00726D23" w:rsidRDefault="009F5854" w:rsidP="00FC7B52">
            <w:pPr>
              <w:rPr>
                <w:szCs w:val="24"/>
              </w:rPr>
            </w:pPr>
            <w:r w:rsidRPr="00726D23">
              <w:rPr>
                <w:szCs w:val="24"/>
              </w:rPr>
              <w:lastRenderedPageBreak/>
              <w:t>Pontszám:</w:t>
            </w:r>
          </w:p>
        </w:tc>
        <w:tc>
          <w:tcPr>
            <w:tcW w:w="2554" w:type="dxa"/>
            <w:gridSpan w:val="2"/>
            <w:vAlign w:val="center"/>
          </w:tcPr>
          <w:p w14:paraId="04970752" w14:textId="77777777" w:rsidR="009F5854" w:rsidRPr="00726D23" w:rsidRDefault="009F5854" w:rsidP="00FC7B52">
            <w:pPr>
              <w:jc w:val="center"/>
              <w:rPr>
                <w:szCs w:val="24"/>
              </w:rPr>
            </w:pPr>
            <w:r w:rsidRPr="00726D23">
              <w:rPr>
                <w:szCs w:val="24"/>
              </w:rPr>
              <w:t xml:space="preserve">… / </w:t>
            </w:r>
            <w:r>
              <w:rPr>
                <w:szCs w:val="24"/>
              </w:rPr>
              <w:t>25</w:t>
            </w:r>
            <w:r w:rsidRPr="00726D23">
              <w:rPr>
                <w:szCs w:val="24"/>
              </w:rPr>
              <w:t xml:space="preserve"> pont</w:t>
            </w:r>
          </w:p>
        </w:tc>
      </w:tr>
    </w:tbl>
    <w:p w14:paraId="7AE5FC7A" w14:textId="77777777" w:rsidR="00730B9B" w:rsidRPr="001917F8" w:rsidRDefault="00730B9B" w:rsidP="001917F8">
      <w:pPr>
        <w:rPr>
          <w:b/>
          <w:sz w:val="2"/>
          <w:szCs w:val="2"/>
        </w:rPr>
      </w:pPr>
    </w:p>
    <w:sectPr w:rsidR="00730B9B" w:rsidRPr="001917F8" w:rsidSect="005F6E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9E0FF" w14:textId="77777777" w:rsidR="00965BC5" w:rsidRDefault="00965BC5" w:rsidP="009F5854">
      <w:r>
        <w:separator/>
      </w:r>
    </w:p>
  </w:endnote>
  <w:endnote w:type="continuationSeparator" w:id="0">
    <w:p w14:paraId="204CF581" w14:textId="77777777" w:rsidR="00965BC5" w:rsidRDefault="00965BC5" w:rsidP="009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FABC5" w14:textId="77777777" w:rsidR="00965BC5" w:rsidRDefault="00965BC5" w:rsidP="009F5854">
      <w:r>
        <w:separator/>
      </w:r>
    </w:p>
  </w:footnote>
  <w:footnote w:type="continuationSeparator" w:id="0">
    <w:p w14:paraId="6EB1CF22" w14:textId="77777777" w:rsidR="00965BC5" w:rsidRDefault="00965BC5" w:rsidP="009F5854">
      <w:r>
        <w:continuationSeparator/>
      </w:r>
    </w:p>
  </w:footnote>
  <w:footnote w:id="1">
    <w:p w14:paraId="3CA0BEB6" w14:textId="77777777" w:rsidR="009F5854" w:rsidRPr="006B5238" w:rsidRDefault="009F5854" w:rsidP="009F5854">
      <w:pPr>
        <w:pStyle w:val="Lbjegyzetszveg"/>
      </w:pPr>
      <w:r w:rsidRPr="006B5238">
        <w:rPr>
          <w:rStyle w:val="Lbjegyzet-hivatkozs"/>
        </w:rPr>
        <w:footnoteRef/>
      </w:r>
      <w:r w:rsidRPr="006B5238">
        <w:t xml:space="preserve"> Aláírás hiányában a pályázat érvénytelennek minősül.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37D9"/>
    <w:multiLevelType w:val="hybridMultilevel"/>
    <w:tmpl w:val="89D40218"/>
    <w:lvl w:ilvl="0" w:tplc="8C32F0A6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A1AA9FF8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56C6774C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0E88BC6C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02BA1168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12F6B0C4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E360646A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C7FA74A2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DDB87642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1" w15:restartNumberingAfterBreak="0">
    <w:nsid w:val="1ECE0BDA"/>
    <w:multiLevelType w:val="hybridMultilevel"/>
    <w:tmpl w:val="97924EAC"/>
    <w:lvl w:ilvl="0" w:tplc="93082DF2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hu-HU" w:eastAsia="hu-HU" w:bidi="hu-HU"/>
      </w:rPr>
    </w:lvl>
    <w:lvl w:ilvl="1" w:tplc="2A6A9660">
      <w:numFmt w:val="bullet"/>
      <w:lvlText w:val="•"/>
      <w:lvlJc w:val="left"/>
      <w:pPr>
        <w:ind w:left="1724" w:hanging="348"/>
      </w:pPr>
      <w:rPr>
        <w:rFonts w:hint="default"/>
        <w:lang w:val="hu-HU" w:eastAsia="hu-HU" w:bidi="hu-HU"/>
      </w:rPr>
    </w:lvl>
    <w:lvl w:ilvl="2" w:tplc="4B6E2FDE">
      <w:numFmt w:val="bullet"/>
      <w:lvlText w:val="•"/>
      <w:lvlJc w:val="left"/>
      <w:pPr>
        <w:ind w:left="2629" w:hanging="348"/>
      </w:pPr>
      <w:rPr>
        <w:rFonts w:hint="default"/>
        <w:lang w:val="hu-HU" w:eastAsia="hu-HU" w:bidi="hu-HU"/>
      </w:rPr>
    </w:lvl>
    <w:lvl w:ilvl="3" w:tplc="C6B46E72">
      <w:numFmt w:val="bullet"/>
      <w:lvlText w:val="•"/>
      <w:lvlJc w:val="left"/>
      <w:pPr>
        <w:ind w:left="3533" w:hanging="348"/>
      </w:pPr>
      <w:rPr>
        <w:rFonts w:hint="default"/>
        <w:lang w:val="hu-HU" w:eastAsia="hu-HU" w:bidi="hu-HU"/>
      </w:rPr>
    </w:lvl>
    <w:lvl w:ilvl="4" w:tplc="87648C40">
      <w:numFmt w:val="bullet"/>
      <w:lvlText w:val="•"/>
      <w:lvlJc w:val="left"/>
      <w:pPr>
        <w:ind w:left="4438" w:hanging="348"/>
      </w:pPr>
      <w:rPr>
        <w:rFonts w:hint="default"/>
        <w:lang w:val="hu-HU" w:eastAsia="hu-HU" w:bidi="hu-HU"/>
      </w:rPr>
    </w:lvl>
    <w:lvl w:ilvl="5" w:tplc="EF5C1D08">
      <w:numFmt w:val="bullet"/>
      <w:lvlText w:val="•"/>
      <w:lvlJc w:val="left"/>
      <w:pPr>
        <w:ind w:left="5343" w:hanging="348"/>
      </w:pPr>
      <w:rPr>
        <w:rFonts w:hint="default"/>
        <w:lang w:val="hu-HU" w:eastAsia="hu-HU" w:bidi="hu-HU"/>
      </w:rPr>
    </w:lvl>
    <w:lvl w:ilvl="6" w:tplc="120EF21A">
      <w:numFmt w:val="bullet"/>
      <w:lvlText w:val="•"/>
      <w:lvlJc w:val="left"/>
      <w:pPr>
        <w:ind w:left="6247" w:hanging="348"/>
      </w:pPr>
      <w:rPr>
        <w:rFonts w:hint="default"/>
        <w:lang w:val="hu-HU" w:eastAsia="hu-HU" w:bidi="hu-HU"/>
      </w:rPr>
    </w:lvl>
    <w:lvl w:ilvl="7" w:tplc="8D4C0B18">
      <w:numFmt w:val="bullet"/>
      <w:lvlText w:val="•"/>
      <w:lvlJc w:val="left"/>
      <w:pPr>
        <w:ind w:left="7152" w:hanging="348"/>
      </w:pPr>
      <w:rPr>
        <w:rFonts w:hint="default"/>
        <w:lang w:val="hu-HU" w:eastAsia="hu-HU" w:bidi="hu-HU"/>
      </w:rPr>
    </w:lvl>
    <w:lvl w:ilvl="8" w:tplc="16B69DE2">
      <w:numFmt w:val="bullet"/>
      <w:lvlText w:val="•"/>
      <w:lvlJc w:val="left"/>
      <w:pPr>
        <w:ind w:left="8057" w:hanging="348"/>
      </w:pPr>
      <w:rPr>
        <w:rFonts w:hint="default"/>
        <w:lang w:val="hu-HU" w:eastAsia="hu-HU" w:bidi="hu-HU"/>
      </w:rPr>
    </w:lvl>
  </w:abstractNum>
  <w:abstractNum w:abstractNumId="2" w15:restartNumberingAfterBreak="0">
    <w:nsid w:val="209369FF"/>
    <w:multiLevelType w:val="hybridMultilevel"/>
    <w:tmpl w:val="C9B0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95BF3"/>
    <w:multiLevelType w:val="hybridMultilevel"/>
    <w:tmpl w:val="755A5F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80EDA"/>
    <w:multiLevelType w:val="hybridMultilevel"/>
    <w:tmpl w:val="C6E034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A7F19"/>
    <w:multiLevelType w:val="hybridMultilevel"/>
    <w:tmpl w:val="6EDC7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00CD4"/>
    <w:multiLevelType w:val="hybridMultilevel"/>
    <w:tmpl w:val="D452EC6A"/>
    <w:lvl w:ilvl="0" w:tplc="45C03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E8722A"/>
    <w:multiLevelType w:val="hybridMultilevel"/>
    <w:tmpl w:val="99C813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120AD"/>
    <w:multiLevelType w:val="hybridMultilevel"/>
    <w:tmpl w:val="4AAAB8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5413D"/>
    <w:multiLevelType w:val="hybridMultilevel"/>
    <w:tmpl w:val="E79CFF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A7886"/>
    <w:multiLevelType w:val="hybridMultilevel"/>
    <w:tmpl w:val="12DE0E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D7623"/>
    <w:multiLevelType w:val="hybridMultilevel"/>
    <w:tmpl w:val="79C86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81587"/>
    <w:multiLevelType w:val="hybridMultilevel"/>
    <w:tmpl w:val="83385D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D6478"/>
    <w:multiLevelType w:val="hybridMultilevel"/>
    <w:tmpl w:val="3F724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D663D"/>
    <w:multiLevelType w:val="hybridMultilevel"/>
    <w:tmpl w:val="EA28A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376974">
    <w:abstractNumId w:val="13"/>
  </w:num>
  <w:num w:numId="2" w16cid:durableId="620383430">
    <w:abstractNumId w:val="1"/>
  </w:num>
  <w:num w:numId="3" w16cid:durableId="2060473882">
    <w:abstractNumId w:val="9"/>
  </w:num>
  <w:num w:numId="4" w16cid:durableId="535973401">
    <w:abstractNumId w:val="0"/>
  </w:num>
  <w:num w:numId="5" w16cid:durableId="2137484210">
    <w:abstractNumId w:val="11"/>
  </w:num>
  <w:num w:numId="6" w16cid:durableId="878971894">
    <w:abstractNumId w:val="6"/>
  </w:num>
  <w:num w:numId="7" w16cid:durableId="1183129547">
    <w:abstractNumId w:val="7"/>
  </w:num>
  <w:num w:numId="8" w16cid:durableId="2066365482">
    <w:abstractNumId w:val="12"/>
  </w:num>
  <w:num w:numId="9" w16cid:durableId="1899510296">
    <w:abstractNumId w:val="2"/>
  </w:num>
  <w:num w:numId="10" w16cid:durableId="1027675466">
    <w:abstractNumId w:val="8"/>
  </w:num>
  <w:num w:numId="11" w16cid:durableId="36052182">
    <w:abstractNumId w:val="5"/>
  </w:num>
  <w:num w:numId="12" w16cid:durableId="770586788">
    <w:abstractNumId w:val="4"/>
  </w:num>
  <w:num w:numId="13" w16cid:durableId="451216989">
    <w:abstractNumId w:val="10"/>
  </w:num>
  <w:num w:numId="14" w16cid:durableId="1147628460">
    <w:abstractNumId w:val="14"/>
  </w:num>
  <w:num w:numId="15" w16cid:durableId="49796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54"/>
    <w:rsid w:val="00014EEE"/>
    <w:rsid w:val="00053E1C"/>
    <w:rsid w:val="00072B1B"/>
    <w:rsid w:val="00084B80"/>
    <w:rsid w:val="00097B9B"/>
    <w:rsid w:val="000A1F4B"/>
    <w:rsid w:val="00136354"/>
    <w:rsid w:val="00150432"/>
    <w:rsid w:val="00150F9F"/>
    <w:rsid w:val="00180833"/>
    <w:rsid w:val="001917F8"/>
    <w:rsid w:val="001A55DF"/>
    <w:rsid w:val="001B60F5"/>
    <w:rsid w:val="001D1F7A"/>
    <w:rsid w:val="001D1FB0"/>
    <w:rsid w:val="001E23A6"/>
    <w:rsid w:val="00210588"/>
    <w:rsid w:val="002250A8"/>
    <w:rsid w:val="002B7D03"/>
    <w:rsid w:val="002D5765"/>
    <w:rsid w:val="00310A87"/>
    <w:rsid w:val="003522F4"/>
    <w:rsid w:val="00360EFB"/>
    <w:rsid w:val="00361571"/>
    <w:rsid w:val="00370F7E"/>
    <w:rsid w:val="003A743E"/>
    <w:rsid w:val="003D1320"/>
    <w:rsid w:val="003D1583"/>
    <w:rsid w:val="003D1630"/>
    <w:rsid w:val="003F75CD"/>
    <w:rsid w:val="004154A6"/>
    <w:rsid w:val="00416EA3"/>
    <w:rsid w:val="00424681"/>
    <w:rsid w:val="00454182"/>
    <w:rsid w:val="004617D6"/>
    <w:rsid w:val="00475F3D"/>
    <w:rsid w:val="004818B4"/>
    <w:rsid w:val="00484BDF"/>
    <w:rsid w:val="004D5E2B"/>
    <w:rsid w:val="004E2CFB"/>
    <w:rsid w:val="004F4B91"/>
    <w:rsid w:val="00525605"/>
    <w:rsid w:val="00532AD0"/>
    <w:rsid w:val="005E5166"/>
    <w:rsid w:val="005F6ED7"/>
    <w:rsid w:val="0066421E"/>
    <w:rsid w:val="006C1AB4"/>
    <w:rsid w:val="006D6431"/>
    <w:rsid w:val="00703BF1"/>
    <w:rsid w:val="00730B9B"/>
    <w:rsid w:val="007A031D"/>
    <w:rsid w:val="00803653"/>
    <w:rsid w:val="00811AB0"/>
    <w:rsid w:val="00814F4F"/>
    <w:rsid w:val="00832424"/>
    <w:rsid w:val="008573C5"/>
    <w:rsid w:val="00864F5D"/>
    <w:rsid w:val="0086719A"/>
    <w:rsid w:val="00893B7D"/>
    <w:rsid w:val="008A1799"/>
    <w:rsid w:val="008C5903"/>
    <w:rsid w:val="009079AF"/>
    <w:rsid w:val="00933E1E"/>
    <w:rsid w:val="00965BC5"/>
    <w:rsid w:val="00985C38"/>
    <w:rsid w:val="009A18D7"/>
    <w:rsid w:val="009A4CF1"/>
    <w:rsid w:val="009B152B"/>
    <w:rsid w:val="009B3643"/>
    <w:rsid w:val="009B39A8"/>
    <w:rsid w:val="009B79FA"/>
    <w:rsid w:val="009C238F"/>
    <w:rsid w:val="009F5854"/>
    <w:rsid w:val="00A30E22"/>
    <w:rsid w:val="00A55B2A"/>
    <w:rsid w:val="00AB532C"/>
    <w:rsid w:val="00AE7DFF"/>
    <w:rsid w:val="00B107DE"/>
    <w:rsid w:val="00B12C01"/>
    <w:rsid w:val="00BA69C8"/>
    <w:rsid w:val="00BE0FD5"/>
    <w:rsid w:val="00C54F07"/>
    <w:rsid w:val="00C557EB"/>
    <w:rsid w:val="00C560BE"/>
    <w:rsid w:val="00CA4300"/>
    <w:rsid w:val="00CC6942"/>
    <w:rsid w:val="00CF4E52"/>
    <w:rsid w:val="00D67770"/>
    <w:rsid w:val="00D72C3A"/>
    <w:rsid w:val="00DA65B4"/>
    <w:rsid w:val="00DB4FE9"/>
    <w:rsid w:val="00DE1E09"/>
    <w:rsid w:val="00E03CEE"/>
    <w:rsid w:val="00E20BE6"/>
    <w:rsid w:val="00E2146B"/>
    <w:rsid w:val="00E265FC"/>
    <w:rsid w:val="00F10B7C"/>
    <w:rsid w:val="00F11FDF"/>
    <w:rsid w:val="00F302A2"/>
    <w:rsid w:val="00F538C5"/>
    <w:rsid w:val="00FA52D0"/>
    <w:rsid w:val="00FC07A1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9E4A"/>
  <w14:defaultImageDpi w14:val="32767"/>
  <w15:chartTrackingRefBased/>
  <w15:docId w15:val="{CC207715-3989-444E-8C1B-9790F960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17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autoRedefine/>
    <w:unhideWhenUsed/>
    <w:rsid w:val="00CF4E52"/>
    <w:pPr>
      <w:jc w:val="both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CF4E52"/>
    <w:rPr>
      <w:sz w:val="20"/>
    </w:rPr>
  </w:style>
  <w:style w:type="character" w:styleId="Lbjegyzet-hivatkozs">
    <w:name w:val="footnote reference"/>
    <w:semiHidden/>
    <w:unhideWhenUsed/>
    <w:rsid w:val="009F585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50432"/>
    <w:pPr>
      <w:ind w:left="720"/>
      <w:contextualSpacing/>
    </w:pPr>
  </w:style>
  <w:style w:type="paragraph" w:customStyle="1" w:styleId="xmsolistparagraph">
    <w:name w:val="x_msolistparagraph"/>
    <w:basedOn w:val="Norml"/>
    <w:rsid w:val="00097B9B"/>
    <w:pPr>
      <w:spacing w:before="100" w:beforeAutospacing="1" w:after="100" w:afterAutospacing="1"/>
    </w:pPr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2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490</Words>
  <Characters>3142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 Kelemen Bence</dc:creator>
  <cp:keywords/>
  <dc:description/>
  <cp:lastModifiedBy>Rózsa Csongor</cp:lastModifiedBy>
  <cp:revision>13</cp:revision>
  <dcterms:created xsi:type="dcterms:W3CDTF">2023-09-06T09:02:00Z</dcterms:created>
  <dcterms:modified xsi:type="dcterms:W3CDTF">2024-09-16T09:07:00Z</dcterms:modified>
</cp:coreProperties>
</file>